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14612">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F2A02B4">
      <w:pPr>
        <w:spacing w:line="360" w:lineRule="auto"/>
        <w:ind w:left="0" w:leftChars="0" w:firstLine="0" w:firstLineChars="0"/>
        <w:jc w:val="center"/>
        <w:rPr>
          <w:rFonts w:hint="eastAsia" w:ascii="黑体" w:hAnsi="黑体" w:eastAsia="黑体" w:cs="Times New Roman"/>
          <w:color w:val="000000"/>
          <w:sz w:val="40"/>
          <w:szCs w:val="40"/>
          <w:lang w:bidi="ar-SA"/>
        </w:rPr>
      </w:pPr>
      <w:r>
        <w:rPr>
          <w:rFonts w:hint="eastAsia" w:ascii="方正小标宋简体" w:hAnsi="方正小标宋简体" w:eastAsia="方正小标宋简体" w:cs="方正小标宋简体"/>
          <w:sz w:val="40"/>
          <w:szCs w:val="40"/>
        </w:rPr>
        <w:t>兰州工商学院云服务器申请表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83"/>
        <w:gridCol w:w="1111"/>
        <w:gridCol w:w="250"/>
        <w:gridCol w:w="1171"/>
        <w:gridCol w:w="93"/>
        <w:gridCol w:w="1341"/>
        <w:gridCol w:w="97"/>
        <w:gridCol w:w="1325"/>
        <w:gridCol w:w="92"/>
        <w:gridCol w:w="1302"/>
      </w:tblGrid>
      <w:tr w14:paraId="4160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41" w:type="dxa"/>
            <w:gridSpan w:val="2"/>
            <w:tcBorders>
              <w:bottom w:val="single" w:color="auto" w:sz="4" w:space="0"/>
            </w:tcBorders>
            <w:vAlign w:val="center"/>
          </w:tcPr>
          <w:p w14:paraId="4E737126">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申请单位</w:t>
            </w:r>
          </w:p>
        </w:tc>
        <w:tc>
          <w:tcPr>
            <w:tcW w:w="2627" w:type="dxa"/>
            <w:gridSpan w:val="4"/>
            <w:tcBorders>
              <w:bottom w:val="single" w:color="auto" w:sz="4" w:space="0"/>
            </w:tcBorders>
            <w:vAlign w:val="center"/>
          </w:tcPr>
          <w:p w14:paraId="43D87F04">
            <w:pPr>
              <w:spacing w:line="320" w:lineRule="exact"/>
              <w:ind w:firstLine="0" w:firstLineChars="0"/>
              <w:jc w:val="left"/>
              <w:rPr>
                <w:rFonts w:hint="eastAsia" w:ascii="仿宋" w:hAnsi="仿宋" w:eastAsia="仿宋" w:cs="仿宋"/>
                <w:color w:val="000000"/>
                <w:kern w:val="0"/>
                <w:sz w:val="24"/>
                <w:szCs w:val="24"/>
                <w:lang w:bidi="ar-SA"/>
              </w:rPr>
            </w:pPr>
          </w:p>
        </w:tc>
        <w:tc>
          <w:tcPr>
            <w:tcW w:w="1439" w:type="dxa"/>
            <w:gridSpan w:val="2"/>
            <w:tcBorders>
              <w:bottom w:val="single" w:color="auto" w:sz="4" w:space="0"/>
            </w:tcBorders>
            <w:vAlign w:val="center"/>
          </w:tcPr>
          <w:p w14:paraId="1AB3C129">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申请日期</w:t>
            </w:r>
          </w:p>
        </w:tc>
        <w:tc>
          <w:tcPr>
            <w:tcW w:w="2721" w:type="dxa"/>
            <w:gridSpan w:val="3"/>
            <w:tcBorders>
              <w:bottom w:val="single" w:color="auto" w:sz="4" w:space="0"/>
            </w:tcBorders>
            <w:vAlign w:val="center"/>
          </w:tcPr>
          <w:p w14:paraId="6A4B40C0">
            <w:pPr>
              <w:spacing w:line="320" w:lineRule="exact"/>
              <w:ind w:firstLine="0" w:firstLineChars="0"/>
              <w:jc w:val="left"/>
              <w:rPr>
                <w:rFonts w:hint="eastAsia" w:ascii="仿宋" w:hAnsi="仿宋" w:eastAsia="仿宋" w:cs="仿宋"/>
                <w:color w:val="000000"/>
                <w:kern w:val="0"/>
                <w:sz w:val="24"/>
                <w:szCs w:val="24"/>
                <w:lang w:bidi="ar-SA"/>
              </w:rPr>
            </w:pPr>
          </w:p>
        </w:tc>
      </w:tr>
      <w:tr w14:paraId="691B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41" w:type="dxa"/>
            <w:gridSpan w:val="2"/>
            <w:tcBorders>
              <w:bottom w:val="single" w:color="auto" w:sz="4" w:space="0"/>
            </w:tcBorders>
            <w:vAlign w:val="center"/>
          </w:tcPr>
          <w:p w14:paraId="70000EFA">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服务器管理员</w:t>
            </w:r>
          </w:p>
        </w:tc>
        <w:tc>
          <w:tcPr>
            <w:tcW w:w="2627" w:type="dxa"/>
            <w:gridSpan w:val="4"/>
            <w:tcBorders>
              <w:bottom w:val="single" w:color="auto" w:sz="4" w:space="0"/>
            </w:tcBorders>
            <w:vAlign w:val="center"/>
          </w:tcPr>
          <w:p w14:paraId="1A5893A7">
            <w:pPr>
              <w:spacing w:line="320" w:lineRule="exact"/>
              <w:ind w:firstLine="0" w:firstLineChars="0"/>
              <w:jc w:val="left"/>
              <w:rPr>
                <w:rFonts w:hint="eastAsia" w:ascii="仿宋" w:hAnsi="仿宋" w:eastAsia="仿宋" w:cs="仿宋"/>
                <w:color w:val="000000"/>
                <w:kern w:val="0"/>
                <w:sz w:val="24"/>
                <w:szCs w:val="24"/>
                <w:lang w:bidi="ar-SA"/>
              </w:rPr>
            </w:pPr>
          </w:p>
        </w:tc>
        <w:tc>
          <w:tcPr>
            <w:tcW w:w="1439" w:type="dxa"/>
            <w:gridSpan w:val="2"/>
            <w:tcBorders>
              <w:bottom w:val="single" w:color="auto" w:sz="4" w:space="0"/>
            </w:tcBorders>
            <w:vAlign w:val="center"/>
          </w:tcPr>
          <w:p w14:paraId="01BD7768">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管理员电话</w:t>
            </w:r>
          </w:p>
        </w:tc>
        <w:tc>
          <w:tcPr>
            <w:tcW w:w="2721" w:type="dxa"/>
            <w:gridSpan w:val="3"/>
            <w:tcBorders>
              <w:bottom w:val="single" w:color="auto" w:sz="4" w:space="0"/>
            </w:tcBorders>
            <w:vAlign w:val="center"/>
          </w:tcPr>
          <w:p w14:paraId="41BF0521">
            <w:pPr>
              <w:spacing w:line="320" w:lineRule="exact"/>
              <w:ind w:firstLine="0" w:firstLineChars="0"/>
              <w:jc w:val="left"/>
              <w:rPr>
                <w:rFonts w:hint="eastAsia" w:ascii="仿宋" w:hAnsi="仿宋" w:eastAsia="仿宋" w:cs="仿宋"/>
                <w:color w:val="000000"/>
                <w:kern w:val="0"/>
                <w:sz w:val="24"/>
                <w:szCs w:val="24"/>
                <w:lang w:bidi="ar-SA"/>
              </w:rPr>
            </w:pPr>
          </w:p>
        </w:tc>
      </w:tr>
      <w:tr w14:paraId="2F5B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41" w:type="dxa"/>
            <w:gridSpan w:val="2"/>
            <w:tcBorders>
              <w:bottom w:val="single" w:color="auto" w:sz="4" w:space="0"/>
            </w:tcBorders>
            <w:vAlign w:val="center"/>
          </w:tcPr>
          <w:p w14:paraId="1CECB111">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应用服务</w:t>
            </w:r>
          </w:p>
        </w:tc>
        <w:tc>
          <w:tcPr>
            <w:tcW w:w="1362" w:type="dxa"/>
            <w:gridSpan w:val="2"/>
            <w:tcBorders>
              <w:bottom w:val="single" w:color="auto" w:sz="4" w:space="0"/>
            </w:tcBorders>
            <w:vAlign w:val="center"/>
          </w:tcPr>
          <w:p w14:paraId="12630528">
            <w:pPr>
              <w:spacing w:line="320" w:lineRule="exact"/>
              <w:ind w:firstLine="0" w:firstLineChars="0"/>
              <w:jc w:val="left"/>
              <w:rPr>
                <w:rFonts w:hint="eastAsia" w:ascii="仿宋" w:hAnsi="仿宋" w:eastAsia="仿宋" w:cs="仿宋"/>
                <w:color w:val="000000"/>
                <w:kern w:val="0"/>
                <w:sz w:val="24"/>
                <w:szCs w:val="24"/>
                <w:lang w:bidi="ar-SA"/>
              </w:rPr>
            </w:pPr>
          </w:p>
        </w:tc>
        <w:tc>
          <w:tcPr>
            <w:tcW w:w="1265" w:type="dxa"/>
            <w:gridSpan w:val="2"/>
            <w:tcBorders>
              <w:bottom w:val="single" w:color="auto" w:sz="4" w:space="0"/>
            </w:tcBorders>
            <w:vAlign w:val="center"/>
          </w:tcPr>
          <w:p w14:paraId="0FB6389E">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对外端口</w:t>
            </w:r>
          </w:p>
        </w:tc>
        <w:tc>
          <w:tcPr>
            <w:tcW w:w="1439" w:type="dxa"/>
            <w:gridSpan w:val="2"/>
            <w:tcBorders>
              <w:bottom w:val="single" w:color="auto" w:sz="4" w:space="0"/>
            </w:tcBorders>
            <w:vAlign w:val="center"/>
          </w:tcPr>
          <w:p w14:paraId="120ADF14">
            <w:pPr>
              <w:spacing w:line="320" w:lineRule="exact"/>
              <w:ind w:firstLine="0" w:firstLineChars="0"/>
              <w:jc w:val="left"/>
              <w:rPr>
                <w:rFonts w:hint="eastAsia" w:ascii="仿宋" w:hAnsi="仿宋" w:eastAsia="仿宋" w:cs="仿宋"/>
                <w:color w:val="000000"/>
                <w:kern w:val="0"/>
                <w:sz w:val="24"/>
                <w:szCs w:val="24"/>
                <w:lang w:bidi="ar-SA"/>
              </w:rPr>
            </w:pPr>
          </w:p>
        </w:tc>
        <w:tc>
          <w:tcPr>
            <w:tcW w:w="1418" w:type="dxa"/>
            <w:gridSpan w:val="2"/>
            <w:tcBorders>
              <w:bottom w:val="single" w:color="auto" w:sz="4" w:space="0"/>
            </w:tcBorders>
            <w:vAlign w:val="center"/>
          </w:tcPr>
          <w:p w14:paraId="368177E5">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购买时间</w:t>
            </w:r>
          </w:p>
        </w:tc>
        <w:tc>
          <w:tcPr>
            <w:tcW w:w="1303" w:type="dxa"/>
            <w:tcBorders>
              <w:bottom w:val="single" w:color="auto" w:sz="4" w:space="0"/>
            </w:tcBorders>
            <w:vAlign w:val="center"/>
          </w:tcPr>
          <w:p w14:paraId="39A91CB6">
            <w:pPr>
              <w:spacing w:line="320" w:lineRule="exact"/>
              <w:ind w:firstLine="0" w:firstLineChars="0"/>
              <w:jc w:val="left"/>
              <w:rPr>
                <w:rFonts w:hint="eastAsia" w:ascii="仿宋" w:hAnsi="仿宋" w:eastAsia="仿宋" w:cs="仿宋"/>
                <w:color w:val="000000"/>
                <w:kern w:val="0"/>
                <w:sz w:val="24"/>
                <w:szCs w:val="24"/>
                <w:lang w:bidi="ar-SA"/>
              </w:rPr>
            </w:pPr>
          </w:p>
        </w:tc>
      </w:tr>
      <w:tr w14:paraId="3DF0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41" w:type="dxa"/>
            <w:gridSpan w:val="2"/>
            <w:tcBorders>
              <w:bottom w:val="single" w:color="auto" w:sz="4" w:space="0"/>
            </w:tcBorders>
            <w:vAlign w:val="center"/>
          </w:tcPr>
          <w:p w14:paraId="54AF7580">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供货商</w:t>
            </w:r>
          </w:p>
        </w:tc>
        <w:tc>
          <w:tcPr>
            <w:tcW w:w="1362" w:type="dxa"/>
            <w:gridSpan w:val="2"/>
            <w:tcBorders>
              <w:bottom w:val="single" w:color="auto" w:sz="4" w:space="0"/>
            </w:tcBorders>
            <w:vAlign w:val="center"/>
          </w:tcPr>
          <w:p w14:paraId="769F7BB8">
            <w:pPr>
              <w:spacing w:line="320" w:lineRule="exact"/>
              <w:ind w:firstLine="0" w:firstLineChars="0"/>
              <w:jc w:val="left"/>
              <w:rPr>
                <w:rFonts w:hint="eastAsia" w:ascii="仿宋" w:hAnsi="仿宋" w:eastAsia="仿宋" w:cs="仿宋"/>
                <w:color w:val="000000"/>
                <w:kern w:val="0"/>
                <w:sz w:val="24"/>
                <w:szCs w:val="24"/>
                <w:lang w:bidi="ar-SA"/>
              </w:rPr>
            </w:pPr>
          </w:p>
        </w:tc>
        <w:tc>
          <w:tcPr>
            <w:tcW w:w="1265" w:type="dxa"/>
            <w:gridSpan w:val="2"/>
            <w:tcBorders>
              <w:bottom w:val="single" w:color="auto" w:sz="4" w:space="0"/>
            </w:tcBorders>
            <w:vAlign w:val="center"/>
          </w:tcPr>
          <w:p w14:paraId="52AAFD1C">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供货人</w:t>
            </w:r>
          </w:p>
        </w:tc>
        <w:tc>
          <w:tcPr>
            <w:tcW w:w="1439" w:type="dxa"/>
            <w:gridSpan w:val="2"/>
            <w:tcBorders>
              <w:bottom w:val="single" w:color="auto" w:sz="4" w:space="0"/>
            </w:tcBorders>
            <w:vAlign w:val="center"/>
          </w:tcPr>
          <w:p w14:paraId="1186529A">
            <w:pPr>
              <w:spacing w:line="320" w:lineRule="exact"/>
              <w:ind w:firstLine="0" w:firstLineChars="0"/>
              <w:jc w:val="left"/>
              <w:rPr>
                <w:rFonts w:hint="eastAsia" w:ascii="仿宋" w:hAnsi="仿宋" w:eastAsia="仿宋" w:cs="仿宋"/>
                <w:color w:val="000000"/>
                <w:kern w:val="0"/>
                <w:sz w:val="24"/>
                <w:szCs w:val="24"/>
                <w:lang w:bidi="ar-SA"/>
              </w:rPr>
            </w:pPr>
          </w:p>
        </w:tc>
        <w:tc>
          <w:tcPr>
            <w:tcW w:w="1418" w:type="dxa"/>
            <w:gridSpan w:val="2"/>
            <w:tcBorders>
              <w:bottom w:val="single" w:color="auto" w:sz="4" w:space="0"/>
            </w:tcBorders>
            <w:vAlign w:val="center"/>
          </w:tcPr>
          <w:p w14:paraId="0563A56C">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供货商电话</w:t>
            </w:r>
          </w:p>
        </w:tc>
        <w:tc>
          <w:tcPr>
            <w:tcW w:w="1303" w:type="dxa"/>
            <w:tcBorders>
              <w:bottom w:val="single" w:color="auto" w:sz="4" w:space="0"/>
            </w:tcBorders>
            <w:vAlign w:val="center"/>
          </w:tcPr>
          <w:p w14:paraId="1F8ADEE7">
            <w:pPr>
              <w:spacing w:line="320" w:lineRule="exact"/>
              <w:ind w:firstLine="0" w:firstLineChars="0"/>
              <w:jc w:val="left"/>
              <w:rPr>
                <w:rFonts w:hint="eastAsia" w:ascii="仿宋" w:hAnsi="仿宋" w:eastAsia="仿宋" w:cs="仿宋"/>
                <w:color w:val="000000"/>
                <w:kern w:val="0"/>
                <w:sz w:val="24"/>
                <w:szCs w:val="24"/>
                <w:lang w:bidi="ar-SA"/>
              </w:rPr>
            </w:pPr>
          </w:p>
        </w:tc>
      </w:tr>
      <w:tr w14:paraId="772E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41" w:type="dxa"/>
            <w:gridSpan w:val="2"/>
            <w:vAlign w:val="center"/>
          </w:tcPr>
          <w:p w14:paraId="77DEBDA1">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应用业务简介</w:t>
            </w:r>
          </w:p>
        </w:tc>
        <w:tc>
          <w:tcPr>
            <w:tcW w:w="6787" w:type="dxa"/>
            <w:gridSpan w:val="9"/>
            <w:vAlign w:val="center"/>
          </w:tcPr>
          <w:p w14:paraId="709AA0FD">
            <w:pPr>
              <w:spacing w:line="320" w:lineRule="exact"/>
              <w:ind w:firstLine="0" w:firstLineChars="0"/>
              <w:jc w:val="left"/>
              <w:rPr>
                <w:rFonts w:hint="eastAsia" w:ascii="仿宋" w:hAnsi="仿宋" w:eastAsia="仿宋" w:cs="仿宋"/>
                <w:color w:val="000000"/>
                <w:kern w:val="0"/>
                <w:sz w:val="24"/>
                <w:szCs w:val="24"/>
                <w:lang w:bidi="ar-SA"/>
              </w:rPr>
            </w:pPr>
          </w:p>
        </w:tc>
      </w:tr>
      <w:tr w14:paraId="29A6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741" w:type="dxa"/>
            <w:gridSpan w:val="2"/>
            <w:vAlign w:val="center"/>
          </w:tcPr>
          <w:p w14:paraId="18D2F605">
            <w:pPr>
              <w:spacing w:line="320" w:lineRule="exact"/>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云服务器硬件配置要求</w:t>
            </w:r>
          </w:p>
        </w:tc>
        <w:tc>
          <w:tcPr>
            <w:tcW w:w="6787" w:type="dxa"/>
            <w:gridSpan w:val="9"/>
          </w:tcPr>
          <w:p w14:paraId="4BA6B21A">
            <w:pPr>
              <w:spacing w:line="320" w:lineRule="exact"/>
              <w:ind w:firstLine="0" w:firstLineChars="0"/>
              <w:jc w:val="left"/>
              <w:rPr>
                <w:rFonts w:hint="eastAsia" w:ascii="仿宋" w:hAnsi="仿宋" w:eastAsia="仿宋" w:cs="仿宋"/>
                <w:color w:val="000000"/>
                <w:kern w:val="0"/>
                <w:sz w:val="24"/>
                <w:szCs w:val="24"/>
                <w:lang w:bidi="ar-SA"/>
              </w:rPr>
            </w:pPr>
          </w:p>
        </w:tc>
      </w:tr>
      <w:tr w14:paraId="003D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41" w:type="dxa"/>
            <w:gridSpan w:val="2"/>
            <w:tcBorders>
              <w:bottom w:val="single" w:color="auto" w:sz="4" w:space="0"/>
            </w:tcBorders>
            <w:vAlign w:val="center"/>
          </w:tcPr>
          <w:p w14:paraId="79A13B68">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业务运行环境（操作系统）</w:t>
            </w:r>
          </w:p>
        </w:tc>
        <w:tc>
          <w:tcPr>
            <w:tcW w:w="6787" w:type="dxa"/>
            <w:gridSpan w:val="9"/>
            <w:tcBorders>
              <w:bottom w:val="single" w:color="auto" w:sz="4" w:space="0"/>
            </w:tcBorders>
          </w:tcPr>
          <w:p w14:paraId="57E80FB1">
            <w:pPr>
              <w:spacing w:line="320" w:lineRule="exact"/>
              <w:ind w:firstLine="0" w:firstLineChars="0"/>
              <w:jc w:val="left"/>
              <w:rPr>
                <w:rFonts w:hint="eastAsia" w:ascii="仿宋" w:hAnsi="仿宋" w:eastAsia="仿宋" w:cs="仿宋"/>
                <w:color w:val="000000"/>
                <w:kern w:val="0"/>
                <w:sz w:val="24"/>
                <w:szCs w:val="24"/>
                <w:lang w:bidi="ar-SA"/>
              </w:rPr>
            </w:pPr>
          </w:p>
        </w:tc>
      </w:tr>
      <w:tr w14:paraId="2CDA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28" w:type="dxa"/>
            <w:gridSpan w:val="11"/>
            <w:tcBorders>
              <w:top w:val="single" w:color="auto" w:sz="4" w:space="0"/>
              <w:left w:val="single" w:color="auto" w:sz="4" w:space="0"/>
              <w:bottom w:val="nil"/>
              <w:right w:val="single" w:color="auto" w:sz="4" w:space="0"/>
            </w:tcBorders>
          </w:tcPr>
          <w:p w14:paraId="664FFC36">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申请单位负责人意见：</w:t>
            </w:r>
          </w:p>
          <w:p w14:paraId="1452AAD9">
            <w:pPr>
              <w:spacing w:line="320" w:lineRule="exact"/>
              <w:ind w:firstLine="0" w:firstLineChars="0"/>
              <w:jc w:val="left"/>
              <w:rPr>
                <w:rFonts w:hint="eastAsia" w:ascii="仿宋" w:hAnsi="仿宋" w:eastAsia="仿宋" w:cs="仿宋"/>
                <w:color w:val="000000"/>
                <w:kern w:val="0"/>
                <w:sz w:val="24"/>
                <w:szCs w:val="24"/>
                <w:lang w:bidi="ar-SA"/>
              </w:rPr>
            </w:pPr>
          </w:p>
        </w:tc>
      </w:tr>
      <w:tr w14:paraId="0D6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528" w:type="dxa"/>
            <w:gridSpan w:val="11"/>
            <w:tcBorders>
              <w:top w:val="nil"/>
              <w:left w:val="single" w:color="auto" w:sz="4" w:space="0"/>
              <w:bottom w:val="nil"/>
              <w:right w:val="single" w:color="auto" w:sz="4" w:space="0"/>
            </w:tcBorders>
            <w:vAlign w:val="center"/>
          </w:tcPr>
          <w:p w14:paraId="623FDABB">
            <w:pPr>
              <w:spacing w:line="320" w:lineRule="exact"/>
              <w:ind w:firstLine="0" w:firstLineChars="0"/>
              <w:jc w:val="right"/>
              <w:rPr>
                <w:rFonts w:hint="eastAsia" w:ascii="仿宋" w:hAnsi="仿宋" w:eastAsia="仿宋" w:cs="仿宋"/>
                <w:color w:val="000000"/>
                <w:kern w:val="0"/>
                <w:sz w:val="24"/>
                <w:szCs w:val="24"/>
                <w:lang w:bidi="ar-SA"/>
              </w:rPr>
            </w:pPr>
          </w:p>
          <w:p w14:paraId="3268A5BB">
            <w:pPr>
              <w:spacing w:line="320" w:lineRule="exact"/>
              <w:ind w:firstLine="0" w:firstLineChars="0"/>
              <w:jc w:val="righ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负责人签字（盖章）：                 </w:t>
            </w:r>
          </w:p>
        </w:tc>
      </w:tr>
      <w:tr w14:paraId="62A9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528" w:type="dxa"/>
            <w:gridSpan w:val="11"/>
            <w:tcBorders>
              <w:top w:val="nil"/>
              <w:left w:val="single" w:color="auto" w:sz="4" w:space="0"/>
              <w:bottom w:val="single" w:color="auto" w:sz="4" w:space="0"/>
              <w:right w:val="single" w:color="auto" w:sz="4" w:space="0"/>
            </w:tcBorders>
            <w:vAlign w:val="center"/>
          </w:tcPr>
          <w:p w14:paraId="209D7294">
            <w:pPr>
              <w:spacing w:line="320" w:lineRule="exact"/>
              <w:ind w:firstLine="0" w:firstLineChars="0"/>
              <w:jc w:val="righ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年       月      日                                             </w:t>
            </w:r>
          </w:p>
        </w:tc>
      </w:tr>
      <w:tr w14:paraId="26FD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gridSpan w:val="11"/>
            <w:tcBorders>
              <w:top w:val="single" w:color="auto" w:sz="4" w:space="0"/>
              <w:bottom w:val="single" w:color="auto" w:sz="4" w:space="0"/>
            </w:tcBorders>
            <w:shd w:val="clear" w:color="auto" w:fill="D9D9D9"/>
            <w:vAlign w:val="center"/>
          </w:tcPr>
          <w:p w14:paraId="6E368A5C">
            <w:pPr>
              <w:spacing w:line="320" w:lineRule="exact"/>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以下由学校网络安全与信息化建设办公室填写</w:t>
            </w:r>
          </w:p>
        </w:tc>
      </w:tr>
      <w:tr w14:paraId="1446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8" w:type="dxa"/>
            <w:gridSpan w:val="11"/>
            <w:tcBorders>
              <w:top w:val="single" w:color="auto" w:sz="4" w:space="0"/>
              <w:left w:val="single" w:color="auto" w:sz="4" w:space="0"/>
              <w:bottom w:val="nil"/>
              <w:right w:val="single" w:color="auto" w:sz="4" w:space="0"/>
            </w:tcBorders>
            <w:vAlign w:val="center"/>
          </w:tcPr>
          <w:p w14:paraId="29D08CD6">
            <w:pPr>
              <w:spacing w:line="320" w:lineRule="exact"/>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网络安全与信息化建设办公室领导意见：</w:t>
            </w:r>
          </w:p>
        </w:tc>
      </w:tr>
      <w:tr w14:paraId="2F23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28" w:type="dxa"/>
            <w:gridSpan w:val="11"/>
            <w:tcBorders>
              <w:top w:val="nil"/>
              <w:left w:val="single" w:color="auto" w:sz="4" w:space="0"/>
              <w:bottom w:val="nil"/>
              <w:right w:val="single" w:color="auto" w:sz="4" w:space="0"/>
            </w:tcBorders>
            <w:vAlign w:val="center"/>
          </w:tcPr>
          <w:p w14:paraId="74CC46A4">
            <w:pPr>
              <w:spacing w:line="320" w:lineRule="exact"/>
              <w:ind w:firstLine="0" w:firstLineChars="0"/>
              <w:jc w:val="left"/>
              <w:rPr>
                <w:rFonts w:hint="eastAsia" w:ascii="仿宋" w:hAnsi="仿宋" w:eastAsia="仿宋" w:cs="仿宋"/>
                <w:color w:val="000000"/>
                <w:kern w:val="0"/>
                <w:sz w:val="24"/>
                <w:szCs w:val="24"/>
                <w:lang w:bidi="ar-SA"/>
              </w:rPr>
            </w:pPr>
          </w:p>
          <w:p w14:paraId="2D793568">
            <w:pPr>
              <w:spacing w:line="320" w:lineRule="exact"/>
              <w:ind w:firstLine="0" w:firstLineChars="0"/>
              <w:jc w:val="left"/>
              <w:rPr>
                <w:rFonts w:hint="eastAsia" w:ascii="仿宋" w:hAnsi="仿宋" w:eastAsia="仿宋" w:cs="仿宋"/>
                <w:color w:val="000000"/>
                <w:kern w:val="0"/>
                <w:sz w:val="24"/>
                <w:szCs w:val="24"/>
                <w:lang w:bidi="ar-SA"/>
              </w:rPr>
            </w:pPr>
          </w:p>
        </w:tc>
      </w:tr>
      <w:tr w14:paraId="6D88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28" w:type="dxa"/>
            <w:gridSpan w:val="11"/>
            <w:tcBorders>
              <w:top w:val="nil"/>
              <w:left w:val="single" w:color="auto" w:sz="4" w:space="0"/>
              <w:bottom w:val="nil"/>
              <w:right w:val="single" w:color="auto" w:sz="4" w:space="0"/>
            </w:tcBorders>
            <w:vAlign w:val="center"/>
          </w:tcPr>
          <w:p w14:paraId="4A81D58E">
            <w:pPr>
              <w:ind w:firstLine="0" w:firstLineChars="0"/>
              <w:jc w:val="righ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负责人签字：                 </w:t>
            </w:r>
          </w:p>
        </w:tc>
      </w:tr>
      <w:tr w14:paraId="56DC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8" w:type="dxa"/>
            <w:gridSpan w:val="11"/>
            <w:tcBorders>
              <w:top w:val="nil"/>
              <w:left w:val="single" w:color="auto" w:sz="4" w:space="0"/>
              <w:bottom w:val="single" w:color="auto" w:sz="4" w:space="0"/>
              <w:right w:val="single" w:color="auto" w:sz="4" w:space="0"/>
            </w:tcBorders>
            <w:vAlign w:val="center"/>
          </w:tcPr>
          <w:p w14:paraId="691F6852">
            <w:pPr>
              <w:ind w:firstLine="0" w:firstLineChars="0"/>
              <w:jc w:val="righ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年       月      日                                             </w:t>
            </w:r>
          </w:p>
        </w:tc>
      </w:tr>
      <w:tr w14:paraId="6F3F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58" w:type="dxa"/>
            <w:tcBorders>
              <w:top w:val="single" w:color="auto" w:sz="4" w:space="0"/>
            </w:tcBorders>
            <w:vAlign w:val="center"/>
          </w:tcPr>
          <w:p w14:paraId="13010D4D">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受理日期</w:t>
            </w:r>
          </w:p>
        </w:tc>
        <w:tc>
          <w:tcPr>
            <w:tcW w:w="4252" w:type="dxa"/>
            <w:gridSpan w:val="6"/>
            <w:tcBorders>
              <w:top w:val="single" w:color="auto" w:sz="4" w:space="0"/>
            </w:tcBorders>
            <w:vAlign w:val="center"/>
          </w:tcPr>
          <w:p w14:paraId="6EE324A2">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             年    月    日</w:t>
            </w:r>
          </w:p>
        </w:tc>
        <w:tc>
          <w:tcPr>
            <w:tcW w:w="1423" w:type="dxa"/>
            <w:gridSpan w:val="2"/>
            <w:vMerge w:val="restart"/>
            <w:tcBorders>
              <w:top w:val="single" w:color="auto" w:sz="4" w:space="0"/>
            </w:tcBorders>
            <w:vAlign w:val="center"/>
          </w:tcPr>
          <w:p w14:paraId="1DF081EB">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受理人</w:t>
            </w:r>
          </w:p>
        </w:tc>
        <w:tc>
          <w:tcPr>
            <w:tcW w:w="1395" w:type="dxa"/>
            <w:gridSpan w:val="2"/>
            <w:vMerge w:val="restart"/>
            <w:tcBorders>
              <w:top w:val="single" w:color="auto" w:sz="4" w:space="0"/>
            </w:tcBorders>
            <w:vAlign w:val="center"/>
          </w:tcPr>
          <w:p w14:paraId="72B6E297">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w:t>
            </w:r>
          </w:p>
        </w:tc>
      </w:tr>
      <w:tr w14:paraId="1CA6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58" w:type="dxa"/>
            <w:vAlign w:val="center"/>
          </w:tcPr>
          <w:p w14:paraId="00227A9C">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完成日期</w:t>
            </w:r>
          </w:p>
        </w:tc>
        <w:tc>
          <w:tcPr>
            <w:tcW w:w="4252" w:type="dxa"/>
            <w:gridSpan w:val="6"/>
            <w:vAlign w:val="center"/>
          </w:tcPr>
          <w:p w14:paraId="44BD2A88">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             年    月    日</w:t>
            </w:r>
          </w:p>
        </w:tc>
        <w:tc>
          <w:tcPr>
            <w:tcW w:w="1423" w:type="dxa"/>
            <w:gridSpan w:val="2"/>
            <w:vMerge w:val="continue"/>
            <w:vAlign w:val="center"/>
          </w:tcPr>
          <w:p w14:paraId="598E22F6">
            <w:pPr>
              <w:ind w:firstLine="0" w:firstLineChars="0"/>
              <w:jc w:val="left"/>
              <w:rPr>
                <w:rFonts w:hint="eastAsia" w:ascii="仿宋" w:hAnsi="仿宋" w:eastAsia="仿宋" w:cs="仿宋"/>
                <w:color w:val="000000"/>
                <w:kern w:val="0"/>
                <w:sz w:val="24"/>
                <w:szCs w:val="24"/>
                <w:lang w:bidi="ar-SA"/>
              </w:rPr>
            </w:pPr>
          </w:p>
        </w:tc>
        <w:tc>
          <w:tcPr>
            <w:tcW w:w="1395" w:type="dxa"/>
            <w:gridSpan w:val="2"/>
            <w:vMerge w:val="continue"/>
            <w:vAlign w:val="center"/>
          </w:tcPr>
          <w:p w14:paraId="4D88A071">
            <w:pPr>
              <w:ind w:firstLine="0" w:firstLineChars="0"/>
              <w:jc w:val="left"/>
              <w:rPr>
                <w:rFonts w:hint="eastAsia" w:ascii="仿宋" w:hAnsi="仿宋" w:eastAsia="仿宋" w:cs="仿宋"/>
                <w:color w:val="000000"/>
                <w:kern w:val="0"/>
                <w:sz w:val="24"/>
                <w:szCs w:val="24"/>
                <w:lang w:bidi="ar-SA"/>
              </w:rPr>
            </w:pPr>
          </w:p>
        </w:tc>
      </w:tr>
      <w:tr w14:paraId="09A5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58" w:type="dxa"/>
            <w:vAlign w:val="center"/>
          </w:tcPr>
          <w:p w14:paraId="16F005EB">
            <w:pPr>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  IP 地 址</w:t>
            </w:r>
          </w:p>
        </w:tc>
        <w:tc>
          <w:tcPr>
            <w:tcW w:w="1395" w:type="dxa"/>
            <w:gridSpan w:val="2"/>
            <w:vAlign w:val="center"/>
          </w:tcPr>
          <w:p w14:paraId="2AC57D22">
            <w:pPr>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w:t>
            </w:r>
          </w:p>
        </w:tc>
        <w:tc>
          <w:tcPr>
            <w:tcW w:w="1422" w:type="dxa"/>
            <w:gridSpan w:val="2"/>
            <w:vAlign w:val="center"/>
          </w:tcPr>
          <w:p w14:paraId="68E1BF31">
            <w:pPr>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开放端口</w:t>
            </w:r>
          </w:p>
        </w:tc>
        <w:tc>
          <w:tcPr>
            <w:tcW w:w="1435" w:type="dxa"/>
            <w:gridSpan w:val="2"/>
            <w:vAlign w:val="center"/>
          </w:tcPr>
          <w:p w14:paraId="7D2EB3CB">
            <w:pPr>
              <w:ind w:firstLine="0" w:firstLineChars="0"/>
              <w:jc w:val="center"/>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w:t>
            </w:r>
          </w:p>
        </w:tc>
        <w:tc>
          <w:tcPr>
            <w:tcW w:w="1423" w:type="dxa"/>
            <w:gridSpan w:val="2"/>
            <w:vAlign w:val="center"/>
          </w:tcPr>
          <w:p w14:paraId="43D6ADB1">
            <w:pPr>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    域  名</w:t>
            </w:r>
          </w:p>
        </w:tc>
        <w:tc>
          <w:tcPr>
            <w:tcW w:w="1395" w:type="dxa"/>
            <w:gridSpan w:val="2"/>
            <w:vAlign w:val="center"/>
          </w:tcPr>
          <w:p w14:paraId="0BD5D680">
            <w:pPr>
              <w:ind w:firstLine="0" w:firstLineChars="0"/>
              <w:jc w:val="left"/>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w:t>
            </w:r>
          </w:p>
        </w:tc>
      </w:tr>
      <w:tr w14:paraId="001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28" w:type="dxa"/>
            <w:gridSpan w:val="11"/>
            <w:vAlign w:val="center"/>
          </w:tcPr>
          <w:p w14:paraId="01446F0B">
            <w:pPr>
              <w:ind w:firstLine="240" w:firstLineChars="100"/>
              <w:jc w:val="both"/>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备注：</w:t>
            </w:r>
          </w:p>
        </w:tc>
      </w:tr>
    </w:tbl>
    <w:p w14:paraId="143410CB">
      <w:pPr>
        <w:widowControl w:val="0"/>
        <w:spacing w:line="560" w:lineRule="exact"/>
        <w:ind w:firstLine="0" w:firstLineChars="0"/>
        <w:jc w:val="center"/>
        <w:rPr>
          <w:rFonts w:ascii="方正小标宋简体" w:hAnsi="Times New Roman" w:eastAsia="方正小标宋简体" w:cs="Times New Roman"/>
          <w:color w:val="000000"/>
          <w:spacing w:val="-2"/>
          <w:sz w:val="44"/>
          <w:szCs w:val="44"/>
          <w:lang w:bidi="ar-SA"/>
        </w:rPr>
      </w:pPr>
      <w:r>
        <w:rPr>
          <w:rFonts w:hint="eastAsia" w:ascii="方正小标宋简体" w:hAnsi="Times New Roman" w:eastAsia="方正小标宋简体" w:cs="Times New Roman"/>
          <w:color w:val="000000"/>
          <w:spacing w:val="-2"/>
          <w:sz w:val="44"/>
          <w:szCs w:val="44"/>
          <w:lang w:bidi="ar-SA"/>
        </w:rPr>
        <w:t>兰州工商学院云服务器使用协议</w:t>
      </w:r>
    </w:p>
    <w:p w14:paraId="5B87D2BE">
      <w:pPr>
        <w:widowControl w:val="0"/>
        <w:spacing w:line="560" w:lineRule="exact"/>
        <w:ind w:firstLine="0" w:firstLineChars="0"/>
        <w:jc w:val="center"/>
        <w:rPr>
          <w:rFonts w:ascii="方正小标宋简体" w:hAnsi="Times New Roman" w:eastAsia="方正小标宋简体" w:cs="Times New Roman"/>
          <w:color w:val="000000"/>
          <w:spacing w:val="-2"/>
          <w:sz w:val="44"/>
          <w:szCs w:val="44"/>
          <w:lang w:bidi="ar-SA"/>
        </w:rPr>
      </w:pPr>
    </w:p>
    <w:p w14:paraId="11067531">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 xml:space="preserve">使用单位：                                   </w:t>
      </w:r>
    </w:p>
    <w:p w14:paraId="6CBF2E9B">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服务单位：网络安全与信息化建设办公室</w:t>
      </w:r>
    </w:p>
    <w:p w14:paraId="6578675B">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网络安全与信息化建设办公室为</w:t>
      </w:r>
      <w:r>
        <w:rPr>
          <w:rFonts w:hint="eastAsia" w:ascii="黑体" w:hAnsi="黑体" w:eastAsia="黑体" w:cs="黑体"/>
          <w:color w:val="000000"/>
          <w:spacing w:val="-2"/>
          <w:sz w:val="24"/>
          <w:szCs w:val="22"/>
          <w:u w:val="single"/>
          <w:lang w:bidi="ar-SA"/>
        </w:rPr>
        <w:t xml:space="preserve">                     </w:t>
      </w:r>
      <w:r>
        <w:rPr>
          <w:rFonts w:hint="eastAsia" w:ascii="黑体" w:hAnsi="黑体" w:eastAsia="黑体" w:cs="黑体"/>
          <w:color w:val="000000"/>
          <w:spacing w:val="-2"/>
          <w:sz w:val="24"/>
          <w:szCs w:val="22"/>
          <w:lang w:bidi="ar-SA"/>
        </w:rPr>
        <w:t>提供云平台服务，为明确职责，规范管理，双方签订此协议，双方应遵守以下规定。</w:t>
      </w:r>
    </w:p>
    <w:p w14:paraId="2EAC067A">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第一条 </w:t>
      </w:r>
      <w:r>
        <w:rPr>
          <w:rFonts w:hint="eastAsia" w:ascii="仿宋" w:hAnsi="仿宋" w:eastAsia="仿宋" w:cs="仿宋"/>
          <w:color w:val="000000"/>
          <w:spacing w:val="-2"/>
          <w:sz w:val="24"/>
          <w:szCs w:val="22"/>
          <w:lang w:bidi="ar-SA"/>
        </w:rPr>
        <w:t>为满足学校信息化建设需求，向师生教学、科研、</w:t>
      </w:r>
      <w:r>
        <w:rPr>
          <w:rFonts w:hint="eastAsia" w:ascii="仿宋" w:hAnsi="仿宋" w:eastAsia="仿宋" w:cs="仿宋"/>
          <w:color w:val="000000"/>
          <w:sz w:val="24"/>
          <w:szCs w:val="22"/>
          <w:lang w:bidi="ar-SA"/>
        </w:rPr>
        <w:t>管理、服务</w:t>
      </w:r>
      <w:r>
        <w:rPr>
          <w:rFonts w:hint="eastAsia" w:ascii="仿宋" w:hAnsi="仿宋" w:eastAsia="仿宋" w:cs="仿宋"/>
          <w:color w:val="000000"/>
          <w:spacing w:val="-2"/>
          <w:sz w:val="24"/>
          <w:szCs w:val="22"/>
          <w:lang w:bidi="ar-SA"/>
        </w:rPr>
        <w:t>和学习提供更好的技术支撑，学校搭建了云计算管理平台，统一管理平台内的物理资源和虚拟资源，为全校提供虚拟服务器服务。网络安全与信息化建设办公室在使用单位提出云平台申请，经审核通过后，根据单位需求提供个性化的虚拟机供各单位使用，使用单位申请虚拟机内容包括：操作系统版本、CPU个数，内存大小、硬盘容量以及虚拟机的网络设置。</w:t>
      </w:r>
    </w:p>
    <w:p w14:paraId="2C87719D">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第二条 </w:t>
      </w:r>
      <w:r>
        <w:rPr>
          <w:rFonts w:hint="eastAsia" w:ascii="仿宋" w:hAnsi="仿宋" w:eastAsia="仿宋" w:cs="仿宋"/>
          <w:color w:val="000000"/>
          <w:spacing w:val="-2"/>
          <w:sz w:val="24"/>
          <w:szCs w:val="22"/>
          <w:lang w:bidi="ar-SA"/>
        </w:rPr>
        <w:t>云平台所运行应用、网站必须是用于学校教学、科研、管理、</w:t>
      </w:r>
      <w:r>
        <w:rPr>
          <w:rFonts w:hint="eastAsia" w:ascii="仿宋" w:hAnsi="仿宋" w:eastAsia="仿宋" w:cs="仿宋"/>
          <w:color w:val="000000"/>
          <w:sz w:val="24"/>
          <w:szCs w:val="22"/>
          <w:lang w:bidi="ar-SA"/>
        </w:rPr>
        <w:t>服务</w:t>
      </w:r>
      <w:r>
        <w:rPr>
          <w:rFonts w:hint="eastAsia" w:ascii="仿宋" w:hAnsi="仿宋" w:eastAsia="仿宋" w:cs="仿宋"/>
          <w:color w:val="000000"/>
          <w:spacing w:val="-2"/>
          <w:sz w:val="24"/>
          <w:szCs w:val="22"/>
          <w:lang w:bidi="ar-SA"/>
        </w:rPr>
        <w:t>的。禁止使用云平台提供申请内容之外的服务，禁止使用云平台从事违反法律法规和学校禁止的活动，包括但不限于：私自架设代理服务器，使用P2P软件、黑客软件、架设发送垃圾邮件的邮件服务器、架设虚拟机、架设论坛或其他交互式平台、将服务器充当下载中转站、发布涉密、色情、赌博、暴力、恐怖、破坏民族团结等不当言论的信息。对违反规定的，由使用单位承担产生的一切后果，同时网络安全与信息化建设办公室有权暂停该服务器运行，经整改后重新申请。</w:t>
      </w:r>
    </w:p>
    <w:p w14:paraId="60DBFB71">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第三条 </w:t>
      </w:r>
      <w:r>
        <w:rPr>
          <w:rFonts w:hint="eastAsia" w:ascii="仿宋" w:hAnsi="仿宋" w:eastAsia="仿宋" w:cs="仿宋"/>
          <w:color w:val="000000"/>
          <w:spacing w:val="-2"/>
          <w:sz w:val="24"/>
          <w:szCs w:val="22"/>
          <w:lang w:bidi="ar-SA"/>
        </w:rPr>
        <w:t>使用单位在办理时须详细填写《兰州工商学院云服务器使用申请表》，交予网络安全与信息化建设办公室备案，若申请表中相关信息（如服务器管理员、联系方式等）发生变化，应及时通知网络安全与信息化建设办公室进行更新，否则因紧急事件或突发故障导致问题解决不及时而造成的后果由使用单位承担。</w:t>
      </w:r>
    </w:p>
    <w:p w14:paraId="58EE7B0F">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 xml:space="preserve">第四条 </w:t>
      </w:r>
      <w:r>
        <w:rPr>
          <w:rFonts w:hint="eastAsia" w:ascii="仿宋" w:hAnsi="仿宋" w:eastAsia="仿宋" w:cs="仿宋"/>
          <w:color w:val="000000"/>
          <w:spacing w:val="-2"/>
          <w:sz w:val="24"/>
          <w:szCs w:val="22"/>
          <w:lang w:bidi="ar-SA"/>
        </w:rPr>
        <w:t>使用单位的云平台必须由服务器管理员进行远程管理。服务器管理员应遵守网络安全与信息化建设办公室认定的远程管理方式。</w:t>
      </w:r>
    </w:p>
    <w:p w14:paraId="03C3DF80">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第五条 </w:t>
      </w:r>
      <w:r>
        <w:rPr>
          <w:rFonts w:hint="eastAsia" w:ascii="仿宋" w:hAnsi="仿宋" w:eastAsia="仿宋" w:cs="仿宋"/>
          <w:color w:val="000000"/>
          <w:spacing w:val="-2"/>
          <w:sz w:val="24"/>
          <w:szCs w:val="22"/>
          <w:lang w:bidi="ar-SA"/>
        </w:rPr>
        <w:t>使用单位应指定人员保管服务器相关账号、密码，并定期更换密码（密码长度不能少于八位，应包含大小写字母、数字和特殊字符中的三种以上），且不得对任何无关人员泄露。因账号密码泄露、违规操作等引起的各种问题及产生的一切后果，由使用单位自行承担。</w:t>
      </w:r>
    </w:p>
    <w:p w14:paraId="2C7DE4BC">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第六条 </w:t>
      </w:r>
      <w:r>
        <w:rPr>
          <w:rFonts w:hint="eastAsia" w:ascii="仿宋" w:hAnsi="仿宋" w:eastAsia="仿宋" w:cs="仿宋"/>
          <w:color w:val="000000"/>
          <w:spacing w:val="-2"/>
          <w:sz w:val="24"/>
          <w:szCs w:val="22"/>
          <w:lang w:bidi="ar-SA"/>
        </w:rPr>
        <w:t>为了加强校园网安全，云平台对校外网络只开放必须的网络服务监听端口（以下简称“端口”）。使用单位应如实申报网络服务端口、用途、服务对象等信息，由网络安全与信息化建设办公室在符合当前安全策略的情况下开放服务器对外访问端口。云平台里应安装防火墙，及时修复系统漏洞、安装更新补丁，并关闭长期不使用端口来减少不安全因素。</w:t>
      </w:r>
    </w:p>
    <w:p w14:paraId="14CA1459">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第七条 </w:t>
      </w:r>
      <w:r>
        <w:rPr>
          <w:rFonts w:hint="eastAsia" w:ascii="仿宋" w:hAnsi="仿宋" w:eastAsia="仿宋" w:cs="仿宋"/>
          <w:color w:val="000000"/>
          <w:spacing w:val="-2"/>
          <w:sz w:val="24"/>
          <w:szCs w:val="22"/>
          <w:lang w:bidi="ar-SA"/>
        </w:rPr>
        <w:t>使用单位自行解决服务器上所需软件的版权（许可/使用权），对软件版权所引发的纠纷负全部责任。</w:t>
      </w:r>
    </w:p>
    <w:p w14:paraId="7F63BE67">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第八条 </w:t>
      </w:r>
      <w:r>
        <w:rPr>
          <w:rFonts w:hint="eastAsia" w:ascii="仿宋" w:hAnsi="仿宋" w:eastAsia="仿宋" w:cs="仿宋"/>
          <w:color w:val="000000"/>
          <w:spacing w:val="-2"/>
          <w:sz w:val="24"/>
          <w:szCs w:val="22"/>
          <w:lang w:bidi="ar-SA"/>
        </w:rPr>
        <w:t>使用单位自行管理其云平台的操作系统、业务系统及相关数据，负责服务器上数据的完整性、安全性和保密性，对关键信息及数据至少每周备份一次。若因感染病毒、系统入侵、服务器硬件损坏或服务器升级等情况造成系统或数据损坏、泄露、无法恢复及其他情况，应由使用单位自行承担。</w:t>
      </w:r>
    </w:p>
    <w:p w14:paraId="21A33CAC">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第九条 </w:t>
      </w:r>
      <w:r>
        <w:rPr>
          <w:rFonts w:hint="eastAsia" w:ascii="仿宋" w:hAnsi="仿宋" w:eastAsia="仿宋" w:cs="仿宋"/>
          <w:color w:val="000000"/>
          <w:spacing w:val="-2"/>
          <w:sz w:val="24"/>
          <w:szCs w:val="22"/>
          <w:lang w:bidi="ar-SA"/>
        </w:rPr>
        <w:t>云平台在使用期间的软件维护、升级由使用单位负责，网络安全与信息化建设办公室提供一定的技术支持。</w:t>
      </w:r>
    </w:p>
    <w:p w14:paraId="1AB30986">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第十条 </w:t>
      </w:r>
      <w:r>
        <w:rPr>
          <w:rFonts w:hint="eastAsia" w:ascii="仿宋" w:hAnsi="仿宋" w:eastAsia="仿宋" w:cs="仿宋"/>
          <w:color w:val="000000"/>
          <w:spacing w:val="-2"/>
          <w:sz w:val="24"/>
          <w:szCs w:val="22"/>
          <w:lang w:bidi="ar-SA"/>
        </w:rPr>
        <w:t>在云平台因设备故障、服务器中毒、受到网络攻击等危害到其他系统稳定或影响到校园网正常运行的紧急情况下，网络安全与信息化建设办公室可立即暂停云平台的运行并通知使用单位进行相应的处理。</w:t>
      </w:r>
    </w:p>
    <w:p w14:paraId="147BCA8A">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 xml:space="preserve">第十一条 </w:t>
      </w:r>
      <w:r>
        <w:rPr>
          <w:rFonts w:hint="eastAsia" w:ascii="仿宋" w:hAnsi="仿宋" w:eastAsia="仿宋" w:cs="仿宋"/>
          <w:color w:val="000000"/>
          <w:spacing w:val="-2"/>
          <w:sz w:val="24"/>
          <w:szCs w:val="22"/>
          <w:lang w:bidi="ar-SA"/>
        </w:rPr>
        <w:t>使用单位所发布的信息及提供的服务必须符合国家的有关法律法规，以及学校和上级管理部门制定的相关规定。使用单位应严格审核所发布信息的正确性，对其负有政治责任、法律责任、经济责任以及其它责任。</w:t>
      </w:r>
    </w:p>
    <w:p w14:paraId="7D97E0CA">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仿宋" w:hAnsi="仿宋" w:eastAsia="仿宋" w:cs="仿宋"/>
          <w:color w:val="000000"/>
          <w:spacing w:val="-2"/>
          <w:sz w:val="24"/>
          <w:szCs w:val="22"/>
          <w:lang w:bidi="ar-SA"/>
        </w:rPr>
      </w:pPr>
      <w:r>
        <w:rPr>
          <w:rFonts w:hint="eastAsia" w:ascii="黑体" w:hAnsi="黑体" w:eastAsia="黑体" w:cs="黑体"/>
          <w:color w:val="000000"/>
          <w:spacing w:val="-2"/>
          <w:sz w:val="24"/>
          <w:szCs w:val="22"/>
          <w:lang w:bidi="ar-SA"/>
        </w:rPr>
        <w:t xml:space="preserve">第十二条 </w:t>
      </w:r>
      <w:r>
        <w:rPr>
          <w:rFonts w:hint="eastAsia" w:ascii="仿宋" w:hAnsi="仿宋" w:eastAsia="仿宋" w:cs="仿宋"/>
          <w:color w:val="000000"/>
          <w:spacing w:val="-2"/>
          <w:sz w:val="24"/>
          <w:szCs w:val="22"/>
          <w:lang w:bidi="ar-SA"/>
        </w:rPr>
        <w:t>因不可抗力、外部供电故障、ISP问题、校园网其他故障而造成的损失，网络安全与信息化建设办公室不承担责任。</w:t>
      </w:r>
    </w:p>
    <w:p w14:paraId="30F36B6B">
      <w:pPr>
        <w:keepNext w:val="0"/>
        <w:keepLines w:val="0"/>
        <w:pageBreakBefore w:val="0"/>
        <w:widowControl w:val="0"/>
        <w:kinsoku/>
        <w:wordWrap/>
        <w:overflowPunct/>
        <w:topLinePunct w:val="0"/>
        <w:autoSpaceDE/>
        <w:autoSpaceDN/>
        <w:bidi w:val="0"/>
        <w:adjustRightInd/>
        <w:snapToGrid/>
        <w:spacing w:line="420" w:lineRule="exact"/>
        <w:ind w:firstLine="412"/>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 xml:space="preserve">第十三条 </w:t>
      </w:r>
      <w:r>
        <w:rPr>
          <w:rFonts w:hint="eastAsia" w:ascii="仿宋" w:hAnsi="仿宋" w:eastAsia="仿宋" w:cs="仿宋"/>
          <w:color w:val="000000"/>
          <w:spacing w:val="-2"/>
          <w:sz w:val="24"/>
          <w:szCs w:val="22"/>
          <w:lang w:bidi="ar-SA"/>
        </w:rPr>
        <w:t>本协议一式两份。</w:t>
      </w:r>
      <w:bookmarkStart w:id="0" w:name="_GoBack"/>
      <w:bookmarkEnd w:id="0"/>
    </w:p>
    <w:p w14:paraId="3F6EA9BD">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黑体" w:hAnsi="黑体" w:eastAsia="黑体" w:cs="黑体"/>
          <w:color w:val="000000"/>
          <w:spacing w:val="-2"/>
          <w:sz w:val="24"/>
          <w:szCs w:val="22"/>
          <w:lang w:bidi="ar-SA"/>
        </w:rPr>
      </w:pPr>
    </w:p>
    <w:p w14:paraId="6F167DDA">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 xml:space="preserve">使用单位（盖章）：      </w:t>
      </w:r>
      <w:r>
        <w:rPr>
          <w:rFonts w:hint="eastAsia" w:ascii="黑体" w:hAnsi="黑体" w:eastAsia="黑体" w:cs="黑体"/>
          <w:color w:val="000000"/>
          <w:spacing w:val="-2"/>
          <w:sz w:val="24"/>
          <w:szCs w:val="22"/>
          <w:lang w:val="en-US" w:eastAsia="zh-CN" w:bidi="ar-SA"/>
        </w:rPr>
        <w:t xml:space="preserve"> </w:t>
      </w:r>
      <w:r>
        <w:rPr>
          <w:rFonts w:hint="eastAsia" w:ascii="黑体" w:hAnsi="黑体" w:eastAsia="黑体" w:cs="黑体"/>
          <w:color w:val="000000"/>
          <w:spacing w:val="-2"/>
          <w:sz w:val="24"/>
          <w:szCs w:val="22"/>
          <w:lang w:bidi="ar-SA"/>
        </w:rPr>
        <w:t xml:space="preserve">      </w:t>
      </w:r>
      <w:r>
        <w:rPr>
          <w:rFonts w:hint="eastAsia" w:ascii="黑体" w:hAnsi="黑体" w:eastAsia="黑体" w:cs="黑体"/>
          <w:color w:val="000000"/>
          <w:spacing w:val="-2"/>
          <w:sz w:val="24"/>
          <w:szCs w:val="22"/>
          <w:lang w:val="en-US" w:eastAsia="zh-CN" w:bidi="ar-SA"/>
        </w:rPr>
        <w:t xml:space="preserve"> </w:t>
      </w:r>
      <w:r>
        <w:rPr>
          <w:rFonts w:hint="eastAsia" w:ascii="黑体" w:hAnsi="黑体" w:eastAsia="黑体" w:cs="黑体"/>
          <w:color w:val="000000"/>
          <w:spacing w:val="-2"/>
          <w:sz w:val="24"/>
          <w:szCs w:val="22"/>
          <w:lang w:bidi="ar-SA"/>
        </w:rPr>
        <w:t xml:space="preserve">网络安全与信息化建设办公室（盖章）： </w:t>
      </w:r>
    </w:p>
    <w:p w14:paraId="15C5EAB8">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 xml:space="preserve">使用单位负责人（签字）：    </w:t>
      </w:r>
      <w:r>
        <w:rPr>
          <w:rFonts w:hint="eastAsia" w:ascii="黑体" w:hAnsi="黑体" w:eastAsia="黑体" w:cs="黑体"/>
          <w:color w:val="000000"/>
          <w:spacing w:val="-2"/>
          <w:sz w:val="24"/>
          <w:szCs w:val="22"/>
          <w:lang w:val="en-US" w:eastAsia="zh-CN" w:bidi="ar-SA"/>
        </w:rPr>
        <w:t xml:space="preserve"> </w:t>
      </w:r>
      <w:r>
        <w:rPr>
          <w:rFonts w:hint="eastAsia" w:ascii="黑体" w:hAnsi="黑体" w:eastAsia="黑体" w:cs="黑体"/>
          <w:color w:val="000000"/>
          <w:spacing w:val="-2"/>
          <w:sz w:val="24"/>
          <w:szCs w:val="22"/>
          <w:lang w:bidi="ar-SA"/>
        </w:rPr>
        <w:t xml:space="preserve">    网络安全与信息化建设办公室负责人（签字）： </w:t>
      </w:r>
    </w:p>
    <w:p w14:paraId="097CAC33">
      <w:pPr>
        <w:keepNext w:val="0"/>
        <w:keepLines w:val="0"/>
        <w:pageBreakBefore w:val="0"/>
        <w:widowControl w:val="0"/>
        <w:kinsoku/>
        <w:wordWrap/>
        <w:overflowPunct/>
        <w:topLinePunct w:val="0"/>
        <w:autoSpaceDE/>
        <w:autoSpaceDN/>
        <w:bidi w:val="0"/>
        <w:adjustRightInd/>
        <w:snapToGrid/>
        <w:spacing w:line="420" w:lineRule="exact"/>
        <w:ind w:firstLine="708" w:firstLineChars="300"/>
        <w:textAlignment w:val="auto"/>
        <w:rPr>
          <w:rFonts w:hint="eastAsia" w:ascii="黑体" w:hAnsi="黑体" w:eastAsia="黑体" w:cs="黑体"/>
          <w:color w:val="000000"/>
          <w:spacing w:val="-2"/>
          <w:sz w:val="24"/>
          <w:szCs w:val="22"/>
          <w:lang w:bidi="ar-SA"/>
        </w:rPr>
      </w:pPr>
    </w:p>
    <w:p w14:paraId="232FCC07">
      <w:pPr>
        <w:keepNext w:val="0"/>
        <w:keepLines w:val="0"/>
        <w:pageBreakBefore w:val="0"/>
        <w:widowControl w:val="0"/>
        <w:kinsoku/>
        <w:wordWrap/>
        <w:overflowPunct/>
        <w:topLinePunct w:val="0"/>
        <w:autoSpaceDE/>
        <w:autoSpaceDN/>
        <w:bidi w:val="0"/>
        <w:adjustRightInd/>
        <w:snapToGrid/>
        <w:spacing w:line="420" w:lineRule="exact"/>
        <w:ind w:firstLine="944" w:firstLineChars="400"/>
        <w:textAlignment w:val="auto"/>
        <w:rPr>
          <w:rFonts w:hint="eastAsia" w:ascii="黑体" w:hAnsi="黑体" w:eastAsia="黑体" w:cs="黑体"/>
          <w:color w:val="000000"/>
          <w:spacing w:val="-2"/>
          <w:sz w:val="24"/>
          <w:szCs w:val="22"/>
          <w:lang w:bidi="ar-SA"/>
        </w:rPr>
      </w:pPr>
      <w:r>
        <w:rPr>
          <w:rFonts w:hint="eastAsia" w:ascii="黑体" w:hAnsi="黑体" w:eastAsia="黑体" w:cs="黑体"/>
          <w:color w:val="000000"/>
          <w:spacing w:val="-2"/>
          <w:sz w:val="24"/>
          <w:szCs w:val="22"/>
          <w:lang w:bidi="ar-SA"/>
        </w:rPr>
        <w:t>年     月     日                           年     月     日</w:t>
      </w:r>
    </w:p>
    <w:p w14:paraId="4D170CA2">
      <w:pPr>
        <w:keepNext w:val="0"/>
        <w:keepLines w:val="0"/>
        <w:pageBreakBefore w:val="0"/>
        <w:widowControl w:val="0"/>
        <w:kinsoku/>
        <w:wordWrap/>
        <w:overflowPunct/>
        <w:topLinePunct w:val="0"/>
        <w:autoSpaceDE/>
        <w:autoSpaceDN/>
        <w:bidi w:val="0"/>
        <w:adjustRightInd/>
        <w:snapToGrid/>
        <w:spacing w:line="420" w:lineRule="exact"/>
        <w:ind w:firstLine="1180" w:firstLineChars="500"/>
        <w:textAlignment w:val="auto"/>
        <w:rPr>
          <w:rFonts w:hint="eastAsia" w:ascii="黑体" w:hAnsi="黑体" w:eastAsia="黑体" w:cs="黑体"/>
          <w:color w:val="000000"/>
          <w:spacing w:val="-2"/>
          <w:sz w:val="24"/>
          <w:szCs w:val="22"/>
          <w:lang w:bidi="ar-SA"/>
        </w:rPr>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iberation Serif">
    <w:altName w:val="Times New Roman"/>
    <w:panose1 w:val="00000000000000000000"/>
    <w:charset w:val="00"/>
    <w:family w:val="roman"/>
    <w:pitch w:val="default"/>
    <w:sig w:usb0="00000000" w:usb1="00000000" w:usb2="00000021" w:usb3="00000000" w:csb0="000001BF" w:csb1="00000000"/>
  </w:font>
  <w:font w:name="仿宋">
    <w:panose1 w:val="02010609060101010101"/>
    <w:charset w:val="86"/>
    <w:family w:val="modern"/>
    <w:pitch w:val="default"/>
    <w:sig w:usb0="800002BF" w:usb1="38CF7CFA" w:usb2="00000016" w:usb3="00000000" w:csb0="00040001" w:csb1="00000000"/>
  </w:font>
  <w:font w:name="Mangal">
    <w:altName w:val="Segoe Print"/>
    <w:panose1 w:val="00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6A4CD">
    <w:pPr>
      <w:pStyle w:val="3"/>
      <w:ind w:firstLine="5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FD18A5">
                          <w:pPr>
                            <w:pStyle w:val="3"/>
                          </w:pPr>
                          <w:r>
                            <w:rPr>
                              <w:rFonts w:hint="default" w:ascii="Times New Roman" w:hAnsi="Times New Roman" w:cs="Times New Roman"/>
                              <w:sz w:val="24"/>
                              <w:szCs w:val="22"/>
                            </w:rPr>
                            <w:fldChar w:fldCharType="begin"/>
                          </w:r>
                          <w:r>
                            <w:rPr>
                              <w:rFonts w:hint="default" w:ascii="Times New Roman" w:hAnsi="Times New Roman" w:cs="Times New Roman"/>
                              <w:sz w:val="24"/>
                              <w:szCs w:val="22"/>
                            </w:rPr>
                            <w:instrText xml:space="preserve"> PAGE  \* MERGEFORMAT </w:instrText>
                          </w:r>
                          <w:r>
                            <w:rPr>
                              <w:rFonts w:hint="default" w:ascii="Times New Roman" w:hAnsi="Times New Roman" w:cs="Times New Roman"/>
                              <w:sz w:val="24"/>
                              <w:szCs w:val="22"/>
                            </w:rPr>
                            <w:fldChar w:fldCharType="separate"/>
                          </w:r>
                          <w:r>
                            <w:rPr>
                              <w:rFonts w:hint="default" w:ascii="Times New Roman" w:hAnsi="Times New Roman" w:cs="Times New Roman"/>
                              <w:sz w:val="24"/>
                              <w:szCs w:val="22"/>
                            </w:rPr>
                            <w:t>- 1 -</w:t>
                          </w:r>
                          <w:r>
                            <w:rPr>
                              <w:rFonts w:hint="default" w:ascii="Times New Roman" w:hAnsi="Times New Roman" w:cs="Times New Roman"/>
                              <w:sz w:val="24"/>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FD18A5">
                    <w:pPr>
                      <w:pStyle w:val="3"/>
                    </w:pPr>
                    <w:r>
                      <w:rPr>
                        <w:rFonts w:hint="default" w:ascii="Times New Roman" w:hAnsi="Times New Roman" w:cs="Times New Roman"/>
                        <w:sz w:val="24"/>
                        <w:szCs w:val="22"/>
                      </w:rPr>
                      <w:fldChar w:fldCharType="begin"/>
                    </w:r>
                    <w:r>
                      <w:rPr>
                        <w:rFonts w:hint="default" w:ascii="Times New Roman" w:hAnsi="Times New Roman" w:cs="Times New Roman"/>
                        <w:sz w:val="24"/>
                        <w:szCs w:val="22"/>
                      </w:rPr>
                      <w:instrText xml:space="preserve"> PAGE  \* MERGEFORMAT </w:instrText>
                    </w:r>
                    <w:r>
                      <w:rPr>
                        <w:rFonts w:hint="default" w:ascii="Times New Roman" w:hAnsi="Times New Roman" w:cs="Times New Roman"/>
                        <w:sz w:val="24"/>
                        <w:szCs w:val="22"/>
                      </w:rPr>
                      <w:fldChar w:fldCharType="separate"/>
                    </w:r>
                    <w:r>
                      <w:rPr>
                        <w:rFonts w:hint="default" w:ascii="Times New Roman" w:hAnsi="Times New Roman" w:cs="Times New Roman"/>
                        <w:sz w:val="24"/>
                        <w:szCs w:val="22"/>
                      </w:rPr>
                      <w:t>- 1 -</w:t>
                    </w:r>
                    <w:r>
                      <w:rPr>
                        <w:rFonts w:hint="default" w:ascii="Times New Roman" w:hAnsi="Times New Roman" w:cs="Times New Roman"/>
                        <w:sz w:val="24"/>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E378">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23"/>
    <w:rsid w:val="00000167"/>
    <w:rsid w:val="00046C61"/>
    <w:rsid w:val="00061BAE"/>
    <w:rsid w:val="00084B27"/>
    <w:rsid w:val="00097512"/>
    <w:rsid w:val="000D11E3"/>
    <w:rsid w:val="000E136A"/>
    <w:rsid w:val="000F1F31"/>
    <w:rsid w:val="00121B2C"/>
    <w:rsid w:val="00122A8E"/>
    <w:rsid w:val="001322C7"/>
    <w:rsid w:val="00152C7A"/>
    <w:rsid w:val="001602F2"/>
    <w:rsid w:val="0016317F"/>
    <w:rsid w:val="00170CA3"/>
    <w:rsid w:val="001914F6"/>
    <w:rsid w:val="001937A1"/>
    <w:rsid w:val="00196166"/>
    <w:rsid w:val="001A1470"/>
    <w:rsid w:val="001B086C"/>
    <w:rsid w:val="001B4AC8"/>
    <w:rsid w:val="001C529F"/>
    <w:rsid w:val="001C6088"/>
    <w:rsid w:val="001D2E26"/>
    <w:rsid w:val="001D4DC6"/>
    <w:rsid w:val="002273FF"/>
    <w:rsid w:val="00236798"/>
    <w:rsid w:val="00251794"/>
    <w:rsid w:val="00266A8E"/>
    <w:rsid w:val="00280271"/>
    <w:rsid w:val="00296017"/>
    <w:rsid w:val="002A2A7A"/>
    <w:rsid w:val="002B41EF"/>
    <w:rsid w:val="002D06E4"/>
    <w:rsid w:val="002E1206"/>
    <w:rsid w:val="002E7DF5"/>
    <w:rsid w:val="002F35DD"/>
    <w:rsid w:val="003048E8"/>
    <w:rsid w:val="00305D9C"/>
    <w:rsid w:val="00317132"/>
    <w:rsid w:val="00332E0F"/>
    <w:rsid w:val="0038665A"/>
    <w:rsid w:val="00394FE6"/>
    <w:rsid w:val="003E4202"/>
    <w:rsid w:val="0043044F"/>
    <w:rsid w:val="00431122"/>
    <w:rsid w:val="0043285B"/>
    <w:rsid w:val="004353F6"/>
    <w:rsid w:val="0046323F"/>
    <w:rsid w:val="0047645B"/>
    <w:rsid w:val="004828E5"/>
    <w:rsid w:val="004B619D"/>
    <w:rsid w:val="004E2C14"/>
    <w:rsid w:val="004F37AB"/>
    <w:rsid w:val="004F5837"/>
    <w:rsid w:val="00505EB1"/>
    <w:rsid w:val="00520941"/>
    <w:rsid w:val="005530B9"/>
    <w:rsid w:val="005603DE"/>
    <w:rsid w:val="0056219B"/>
    <w:rsid w:val="00562912"/>
    <w:rsid w:val="005923EF"/>
    <w:rsid w:val="00592AFC"/>
    <w:rsid w:val="005A6E18"/>
    <w:rsid w:val="005D7DC8"/>
    <w:rsid w:val="0061711E"/>
    <w:rsid w:val="006245F9"/>
    <w:rsid w:val="00630198"/>
    <w:rsid w:val="00634D2D"/>
    <w:rsid w:val="00683E73"/>
    <w:rsid w:val="006A11BB"/>
    <w:rsid w:val="006A3383"/>
    <w:rsid w:val="00717308"/>
    <w:rsid w:val="0072648A"/>
    <w:rsid w:val="00743AFF"/>
    <w:rsid w:val="007723B6"/>
    <w:rsid w:val="007746C7"/>
    <w:rsid w:val="00777C8F"/>
    <w:rsid w:val="00791B47"/>
    <w:rsid w:val="00797680"/>
    <w:rsid w:val="007D6E1E"/>
    <w:rsid w:val="007D7092"/>
    <w:rsid w:val="007E4981"/>
    <w:rsid w:val="007E7782"/>
    <w:rsid w:val="007F6B58"/>
    <w:rsid w:val="00815B8D"/>
    <w:rsid w:val="00823374"/>
    <w:rsid w:val="008319F0"/>
    <w:rsid w:val="008578BF"/>
    <w:rsid w:val="00864399"/>
    <w:rsid w:val="0086537C"/>
    <w:rsid w:val="00892E30"/>
    <w:rsid w:val="008C370B"/>
    <w:rsid w:val="008D05A1"/>
    <w:rsid w:val="008D0F71"/>
    <w:rsid w:val="008D18DE"/>
    <w:rsid w:val="008D5DFE"/>
    <w:rsid w:val="00902D77"/>
    <w:rsid w:val="00934E23"/>
    <w:rsid w:val="009356C3"/>
    <w:rsid w:val="00935950"/>
    <w:rsid w:val="009651DD"/>
    <w:rsid w:val="00972E2C"/>
    <w:rsid w:val="009901E8"/>
    <w:rsid w:val="009A768F"/>
    <w:rsid w:val="009D552F"/>
    <w:rsid w:val="00A04D33"/>
    <w:rsid w:val="00A10100"/>
    <w:rsid w:val="00A30985"/>
    <w:rsid w:val="00A36BB1"/>
    <w:rsid w:val="00AB23B1"/>
    <w:rsid w:val="00AC129C"/>
    <w:rsid w:val="00AC7BB0"/>
    <w:rsid w:val="00AD2506"/>
    <w:rsid w:val="00AD2961"/>
    <w:rsid w:val="00AD6539"/>
    <w:rsid w:val="00B04AEE"/>
    <w:rsid w:val="00B20074"/>
    <w:rsid w:val="00B27976"/>
    <w:rsid w:val="00B36FDD"/>
    <w:rsid w:val="00B41139"/>
    <w:rsid w:val="00B42F7E"/>
    <w:rsid w:val="00B4606D"/>
    <w:rsid w:val="00B552E0"/>
    <w:rsid w:val="00BA124E"/>
    <w:rsid w:val="00C036D7"/>
    <w:rsid w:val="00C04333"/>
    <w:rsid w:val="00C0589D"/>
    <w:rsid w:val="00C13A44"/>
    <w:rsid w:val="00C61A0A"/>
    <w:rsid w:val="00C82A32"/>
    <w:rsid w:val="00C9392A"/>
    <w:rsid w:val="00CA0834"/>
    <w:rsid w:val="00CA3F30"/>
    <w:rsid w:val="00CA49A9"/>
    <w:rsid w:val="00CD1E1F"/>
    <w:rsid w:val="00CF0EB4"/>
    <w:rsid w:val="00D27942"/>
    <w:rsid w:val="00D300EE"/>
    <w:rsid w:val="00D52DC7"/>
    <w:rsid w:val="00D73228"/>
    <w:rsid w:val="00D80D77"/>
    <w:rsid w:val="00D85875"/>
    <w:rsid w:val="00DB3B85"/>
    <w:rsid w:val="00DB704F"/>
    <w:rsid w:val="00DC1C9D"/>
    <w:rsid w:val="00DC351B"/>
    <w:rsid w:val="00DC357C"/>
    <w:rsid w:val="00DD1E09"/>
    <w:rsid w:val="00DD29FB"/>
    <w:rsid w:val="00DD5D68"/>
    <w:rsid w:val="00DF7584"/>
    <w:rsid w:val="00E0411F"/>
    <w:rsid w:val="00E1268E"/>
    <w:rsid w:val="00E16A7A"/>
    <w:rsid w:val="00E32991"/>
    <w:rsid w:val="00E4656A"/>
    <w:rsid w:val="00E73836"/>
    <w:rsid w:val="00E76B37"/>
    <w:rsid w:val="00E86549"/>
    <w:rsid w:val="00EB2F44"/>
    <w:rsid w:val="00EC4E99"/>
    <w:rsid w:val="00ED0310"/>
    <w:rsid w:val="00ED0968"/>
    <w:rsid w:val="00EE4A5D"/>
    <w:rsid w:val="00EE66C1"/>
    <w:rsid w:val="00EF0650"/>
    <w:rsid w:val="00EF1D8B"/>
    <w:rsid w:val="00EF443D"/>
    <w:rsid w:val="00F40CB3"/>
    <w:rsid w:val="00F43B13"/>
    <w:rsid w:val="00F46ED1"/>
    <w:rsid w:val="00F912D6"/>
    <w:rsid w:val="00FC5A6C"/>
    <w:rsid w:val="00FF55B8"/>
    <w:rsid w:val="14E27BD5"/>
    <w:rsid w:val="177B0D14"/>
    <w:rsid w:val="227D56B6"/>
    <w:rsid w:val="25774996"/>
    <w:rsid w:val="4D0400AA"/>
    <w:rsid w:val="6C8E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Liberation Serif" w:hAnsi="Liberation Serif" w:eastAsia="仿宋" w:cs="Mangal"/>
      <w:kern w:val="2"/>
      <w:sz w:val="32"/>
      <w:szCs w:val="24"/>
      <w:lang w:val="en-US" w:eastAsia="zh-CN" w:bidi="hi-IN"/>
    </w:rPr>
  </w:style>
  <w:style w:type="paragraph" w:styleId="2">
    <w:name w:val="heading 2"/>
    <w:basedOn w:val="1"/>
    <w:next w:val="1"/>
    <w:link w:val="8"/>
    <w:qFormat/>
    <w:uiPriority w:val="9"/>
    <w:pPr>
      <w:keepNext/>
      <w:keepLines/>
      <w:spacing w:before="260" w:after="260" w:line="416" w:lineRule="auto"/>
      <w:outlineLvl w:val="1"/>
    </w:pPr>
    <w:rPr>
      <w:rFonts w:ascii="Calibri Light" w:hAnsi="Calibri Light" w:eastAsia="宋体"/>
      <w:b/>
      <w:bCs/>
      <w:szCs w:val="29"/>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6"/>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6"/>
    </w:rPr>
  </w:style>
  <w:style w:type="character" w:styleId="7">
    <w:name w:val="Strong"/>
    <w:qFormat/>
    <w:uiPriority w:val="22"/>
    <w:rPr>
      <w:b/>
      <w:bCs/>
    </w:rPr>
  </w:style>
  <w:style w:type="character" w:customStyle="1" w:styleId="8">
    <w:name w:val="标题 2 字符"/>
    <w:basedOn w:val="6"/>
    <w:link w:val="2"/>
    <w:qFormat/>
    <w:uiPriority w:val="9"/>
    <w:rPr>
      <w:rFonts w:ascii="Calibri Light" w:hAnsi="Calibri Light" w:eastAsia="宋体" w:cs="Mangal"/>
      <w:b/>
      <w:bCs/>
      <w:sz w:val="32"/>
      <w:szCs w:val="29"/>
      <w:lang w:bidi="hi-IN"/>
    </w:rPr>
  </w:style>
  <w:style w:type="character" w:customStyle="1" w:styleId="9">
    <w:name w:val="页眉 字符"/>
    <w:basedOn w:val="6"/>
    <w:link w:val="4"/>
    <w:qFormat/>
    <w:uiPriority w:val="99"/>
    <w:rPr>
      <w:rFonts w:ascii="Liberation Serif" w:hAnsi="Liberation Serif" w:eastAsia="仿宋" w:cs="Mangal"/>
      <w:sz w:val="18"/>
      <w:szCs w:val="16"/>
      <w:lang w:bidi="hi-IN"/>
    </w:rPr>
  </w:style>
  <w:style w:type="character" w:customStyle="1" w:styleId="10">
    <w:name w:val="页脚 字符"/>
    <w:basedOn w:val="6"/>
    <w:link w:val="3"/>
    <w:qFormat/>
    <w:uiPriority w:val="99"/>
    <w:rPr>
      <w:rFonts w:ascii="Liberation Serif" w:hAnsi="Liberation Serif" w:eastAsia="仿宋" w:cs="Mangal"/>
      <w:sz w:val="18"/>
      <w:szCs w:val="16"/>
      <w:lang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1726</Words>
  <Characters>1733</Characters>
  <Lines>48</Lines>
  <Paragraphs>13</Paragraphs>
  <TotalTime>12</TotalTime>
  <ScaleCrop>false</ScaleCrop>
  <LinksUpToDate>false</LinksUpToDate>
  <CharactersWithSpaces>2101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2024-11-26T07:16:00Z</dcterms:created>
  <dc:creator>王海林</dc:creator>
  <cp:lastModifiedBy>冰与火的碰撞</cp:lastModifiedBy>
  <cp:lastPrinted>2024-12-03T03:47:27Z</cp:lastPrinted>
  <dcterms:modified xsi:type="dcterms:W3CDTF">2024-12-03T03:47:52Z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ED977C0A916C4FD2A3FFD2734FCA667C_12</vt:lpwstr>
  </property>
</Properties>
</file>