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2F138">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兰州工商学院</w:t>
      </w:r>
    </w:p>
    <w:p w14:paraId="574CB1C8">
      <w:pPr>
        <w:spacing w:line="6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校领导班子成员联系二级学院制度</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修订</w:t>
      </w:r>
      <w:r>
        <w:rPr>
          <w:rFonts w:hint="eastAsia" w:ascii="方正小标宋简体" w:eastAsia="方正小标宋简体"/>
          <w:sz w:val="44"/>
          <w:szCs w:val="44"/>
          <w:lang w:eastAsia="zh-CN"/>
        </w:rPr>
        <w:t>）</w:t>
      </w:r>
    </w:p>
    <w:p w14:paraId="344D2797">
      <w:pPr>
        <w:adjustRightInd w:val="0"/>
        <w:snapToGrid w:val="0"/>
        <w:spacing w:line="560" w:lineRule="exact"/>
        <w:ind w:firstLine="640" w:firstLineChars="200"/>
        <w:rPr>
          <w:rFonts w:ascii="仿宋_GB2312" w:hAnsi="Calibri" w:eastAsia="仿宋_GB2312"/>
          <w:sz w:val="32"/>
          <w:szCs w:val="32"/>
        </w:rPr>
      </w:pPr>
    </w:p>
    <w:p w14:paraId="0EF4A5D9">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shd w:val="clear" w:color="auto" w:fill="FFFFFF"/>
        </w:rPr>
        <w:t>为进一步健全和完善学校领导联系基层工作制度，及时了解和解决师生员工在工作、学习和生活中的实际问题，</w:t>
      </w:r>
      <w:r>
        <w:rPr>
          <w:rFonts w:hint="eastAsia" w:ascii="仿宋" w:hAnsi="仿宋" w:eastAsia="仿宋"/>
          <w:sz w:val="32"/>
          <w:szCs w:val="32"/>
        </w:rPr>
        <w:t>掌握二级学院工作动态和服务需求，</w:t>
      </w:r>
      <w:r>
        <w:rPr>
          <w:rFonts w:hint="eastAsia" w:ascii="仿宋" w:hAnsi="仿宋" w:eastAsia="仿宋"/>
          <w:sz w:val="32"/>
          <w:szCs w:val="32"/>
          <w:shd w:val="clear" w:color="auto" w:fill="FFFFFF"/>
        </w:rPr>
        <w:t>畅通诉求渠道，不断改进校领导班子作风建设，提高决策的科学化、民主化水平，</w:t>
      </w:r>
      <w:r>
        <w:rPr>
          <w:rFonts w:hint="eastAsia" w:ascii="仿宋" w:hAnsi="仿宋" w:eastAsia="仿宋"/>
          <w:sz w:val="32"/>
          <w:szCs w:val="32"/>
        </w:rPr>
        <w:t>更好地为学校改革发展提供决策依据，结合实际，制定本制度。</w:t>
      </w:r>
    </w:p>
    <w:p w14:paraId="5A8B2F13">
      <w:pPr>
        <w:widowControl/>
        <w:shd w:val="clear" w:color="auto" w:fill="FFFFFF"/>
        <w:spacing w:line="560" w:lineRule="exact"/>
        <w:ind w:firstLine="643"/>
        <w:rPr>
          <w:rFonts w:hint="eastAsia" w:ascii="仿宋" w:hAnsi="仿宋" w:eastAsia="仿宋" w:cs="宋体"/>
          <w:kern w:val="0"/>
          <w:sz w:val="32"/>
          <w:szCs w:val="32"/>
        </w:rPr>
      </w:pPr>
      <w:r>
        <w:rPr>
          <w:rFonts w:hint="eastAsia" w:ascii="仿宋" w:hAnsi="仿宋" w:eastAsia="仿宋" w:cs="宋体"/>
          <w:b/>
          <w:bCs/>
          <w:kern w:val="0"/>
          <w:sz w:val="32"/>
          <w:szCs w:val="32"/>
        </w:rPr>
        <w:t>第一条</w:t>
      </w:r>
      <w:r>
        <w:rPr>
          <w:rFonts w:hint="eastAsia" w:ascii="仿宋" w:hAnsi="仿宋" w:eastAsia="仿宋" w:cs="宋体"/>
          <w:kern w:val="0"/>
          <w:sz w:val="32"/>
          <w:szCs w:val="32"/>
        </w:rPr>
        <w:t xml:space="preserve"> 校领导联系二级学院制度，是指校领导与二级学院建立相对稳定的联系，通过适当的形式深入了解学院实际情况，充分听取学院和师生的意见、建议，科学指导学院工作，研究解决学院工作中出现的新情况、新问题，促进学校各项工作全面落实。</w:t>
      </w:r>
    </w:p>
    <w:p w14:paraId="2899E36A">
      <w:pPr>
        <w:widowControl/>
        <w:shd w:val="clear" w:color="auto" w:fill="FFFFFF"/>
        <w:spacing w:line="560" w:lineRule="exact"/>
        <w:ind w:firstLine="643"/>
        <w:rPr>
          <w:rFonts w:hint="eastAsia" w:ascii="仿宋" w:hAnsi="仿宋" w:eastAsia="仿宋" w:cs="宋体"/>
          <w:kern w:val="0"/>
          <w:sz w:val="32"/>
          <w:szCs w:val="32"/>
        </w:rPr>
      </w:pPr>
      <w:r>
        <w:rPr>
          <w:rFonts w:hint="eastAsia" w:ascii="仿宋" w:hAnsi="仿宋" w:eastAsia="仿宋" w:cs="宋体"/>
          <w:b/>
          <w:kern w:val="0"/>
          <w:sz w:val="32"/>
          <w:szCs w:val="32"/>
        </w:rPr>
        <w:t>第二条</w:t>
      </w:r>
      <w:r>
        <w:rPr>
          <w:rFonts w:hint="eastAsia" w:ascii="仿宋" w:hAnsi="仿宋" w:eastAsia="仿宋" w:cs="宋体"/>
          <w:kern w:val="0"/>
          <w:sz w:val="32"/>
          <w:szCs w:val="32"/>
        </w:rPr>
        <w:t xml:space="preserve"> 每位校领导负责联系1个学院作为联系点，党组织关系转入该学院教工支部，以双重身份参加党支部活动（见附件1）。</w:t>
      </w:r>
    </w:p>
    <w:p w14:paraId="32B6287C">
      <w:pPr>
        <w:widowControl/>
        <w:shd w:val="clear" w:color="auto" w:fill="FFFFFF"/>
        <w:spacing w:line="560" w:lineRule="exact"/>
        <w:ind w:firstLine="643"/>
        <w:rPr>
          <w:rFonts w:hint="eastAsia" w:ascii="仿宋" w:hAnsi="仿宋" w:eastAsia="仿宋" w:cs="宋体"/>
          <w:kern w:val="0"/>
          <w:sz w:val="32"/>
          <w:szCs w:val="32"/>
        </w:rPr>
      </w:pPr>
      <w:r>
        <w:rPr>
          <w:rFonts w:hint="eastAsia" w:ascii="仿宋" w:hAnsi="仿宋" w:eastAsia="仿宋" w:cs="宋体"/>
          <w:b/>
          <w:kern w:val="0"/>
          <w:sz w:val="32"/>
          <w:szCs w:val="32"/>
        </w:rPr>
        <w:t>第三条</w:t>
      </w:r>
      <w:r>
        <w:rPr>
          <w:rFonts w:hint="eastAsia" w:ascii="仿宋" w:hAnsi="仿宋" w:eastAsia="仿宋" w:cs="宋体"/>
          <w:kern w:val="0"/>
          <w:sz w:val="32"/>
          <w:szCs w:val="32"/>
        </w:rPr>
        <w:t xml:space="preserve"> </w:t>
      </w:r>
      <w:r>
        <w:rPr>
          <w:rFonts w:hint="eastAsia" w:ascii="仿宋" w:hAnsi="仿宋" w:eastAsia="仿宋"/>
          <w:sz w:val="32"/>
          <w:szCs w:val="32"/>
        </w:rPr>
        <w:t>校领导联系学院实行轮换制，原则上每</w:t>
      </w:r>
      <w:r>
        <w:rPr>
          <w:rFonts w:ascii="仿宋" w:hAnsi="仿宋" w:eastAsia="仿宋"/>
          <w:sz w:val="32"/>
          <w:szCs w:val="32"/>
        </w:rPr>
        <w:t>4</w:t>
      </w:r>
      <w:r>
        <w:rPr>
          <w:rFonts w:hint="eastAsia" w:ascii="仿宋" w:hAnsi="仿宋" w:eastAsia="仿宋"/>
          <w:sz w:val="32"/>
          <w:szCs w:val="32"/>
        </w:rPr>
        <w:t>年调换一次联系单位，以便学校领导班子成员更全面、准确地了解学校各学院的情况。如校领导的职务发生变动的，其联系点一般由继任领导负责联系，不再重新发文。</w:t>
      </w:r>
    </w:p>
    <w:p w14:paraId="113BE1C2">
      <w:pPr>
        <w:widowControl/>
        <w:shd w:val="clear" w:color="auto" w:fill="FFFFFF"/>
        <w:spacing w:line="560" w:lineRule="exact"/>
        <w:ind w:firstLine="643"/>
        <w:rPr>
          <w:rFonts w:hint="eastAsia" w:ascii="仿宋" w:hAnsi="仿宋" w:eastAsia="仿宋" w:cs="宋体"/>
          <w:kern w:val="0"/>
          <w:sz w:val="32"/>
          <w:szCs w:val="32"/>
          <w:lang w:eastAsia="zh-CN"/>
        </w:rPr>
      </w:pPr>
      <w:r>
        <w:rPr>
          <w:rFonts w:hint="eastAsia" w:ascii="仿宋" w:hAnsi="仿宋" w:eastAsia="仿宋" w:cs="宋体"/>
          <w:b/>
          <w:bCs/>
          <w:kern w:val="0"/>
          <w:sz w:val="32"/>
          <w:szCs w:val="32"/>
        </w:rPr>
        <w:t>第四条</w:t>
      </w:r>
      <w:r>
        <w:rPr>
          <w:rFonts w:hint="eastAsia" w:ascii="仿宋" w:hAnsi="仿宋" w:eastAsia="仿宋" w:cs="宋体"/>
          <w:kern w:val="0"/>
          <w:sz w:val="32"/>
          <w:szCs w:val="32"/>
        </w:rPr>
        <w:t xml:space="preserve"> 校领导联系二级学院的</w:t>
      </w:r>
      <w:r>
        <w:rPr>
          <w:rFonts w:hint="eastAsia" w:ascii="仿宋" w:hAnsi="仿宋" w:eastAsia="仿宋" w:cs="宋体"/>
          <w:kern w:val="0"/>
          <w:sz w:val="32"/>
          <w:szCs w:val="32"/>
          <w:lang w:val="en-US" w:eastAsia="zh-CN"/>
        </w:rPr>
        <w:t>主要工作</w:t>
      </w:r>
    </w:p>
    <w:p w14:paraId="4150989B">
      <w:pPr>
        <w:widowControl/>
        <w:shd w:val="clear" w:color="auto" w:fill="FFFFFF"/>
        <w:spacing w:line="560" w:lineRule="exact"/>
        <w:ind w:firstLine="570"/>
        <w:rPr>
          <w:rFonts w:hint="eastAsia" w:ascii="仿宋" w:hAnsi="仿宋" w:eastAsia="仿宋" w:cs="宋体"/>
          <w:kern w:val="0"/>
          <w:sz w:val="32"/>
          <w:szCs w:val="32"/>
          <w:highlight w:val="red"/>
        </w:rPr>
      </w:pPr>
      <w:r>
        <w:rPr>
          <w:rFonts w:hint="eastAsia" w:ascii="楷体" w:hAnsi="楷体" w:eastAsia="楷体" w:cs="宋体"/>
          <w:kern w:val="0"/>
          <w:sz w:val="32"/>
          <w:szCs w:val="32"/>
        </w:rPr>
        <w:t>（一）加强理想信念教育。</w:t>
      </w:r>
      <w:r>
        <w:rPr>
          <w:rFonts w:hint="eastAsia" w:ascii="仿宋" w:hAnsi="仿宋" w:eastAsia="仿宋" w:cs="宋体"/>
          <w:kern w:val="0"/>
          <w:sz w:val="32"/>
          <w:szCs w:val="32"/>
        </w:rPr>
        <w:t>深入宣传党的路线、方针、政策，坚持立德树人根本任务；传达上级党政、教育主管部门重要文件、政策精神，宣传学校重大决策部署，帮助学院和师生员工准确领会党的路线、方针和政策，指导联系二级学院科学管理，提高工作水平。</w:t>
      </w:r>
    </w:p>
    <w:p w14:paraId="4BFB56F0">
      <w:pPr>
        <w:widowControl/>
        <w:shd w:val="clear" w:color="auto" w:fill="FFFFFF"/>
        <w:spacing w:line="560" w:lineRule="exact"/>
        <w:ind w:firstLine="570"/>
        <w:rPr>
          <w:rFonts w:hint="eastAsia" w:ascii="仿宋" w:hAnsi="仿宋" w:eastAsia="仿宋" w:cs="宋体"/>
          <w:kern w:val="0"/>
          <w:sz w:val="32"/>
          <w:szCs w:val="32"/>
          <w:highlight w:val="red"/>
        </w:rPr>
      </w:pPr>
      <w:r>
        <w:rPr>
          <w:rFonts w:hint="eastAsia" w:ascii="楷体" w:hAnsi="楷体" w:eastAsia="楷体" w:cs="宋体"/>
          <w:kern w:val="0"/>
          <w:sz w:val="32"/>
          <w:szCs w:val="32"/>
        </w:rPr>
        <w:t>（二）倾听师生员工意见。</w:t>
      </w:r>
      <w:r>
        <w:rPr>
          <w:rFonts w:hint="eastAsia" w:ascii="仿宋" w:hAnsi="仿宋" w:eastAsia="仿宋" w:cs="宋体"/>
          <w:kern w:val="0"/>
          <w:sz w:val="32"/>
          <w:szCs w:val="32"/>
        </w:rPr>
        <w:t>认真贯彻落实党员领导干部联系群众的规定要求，不断拓宽联系师生的渠道；紧紧围绕上级党组织要求和学校董事会、党政的重大决策，</w:t>
      </w:r>
      <w:r>
        <w:rPr>
          <w:rFonts w:hint="eastAsia" w:ascii="仿宋" w:hAnsi="仿宋" w:eastAsia="仿宋"/>
          <w:sz w:val="32"/>
          <w:szCs w:val="32"/>
        </w:rPr>
        <w:t>准确掌握二级学院工作动态，</w:t>
      </w:r>
      <w:r>
        <w:rPr>
          <w:rFonts w:hint="eastAsia" w:ascii="仿宋" w:hAnsi="仿宋" w:eastAsia="仿宋" w:cs="宋体"/>
          <w:kern w:val="0"/>
          <w:sz w:val="32"/>
          <w:szCs w:val="32"/>
        </w:rPr>
        <w:t>深入师生，广泛听取意见、建议，为学校科学决策、民主管理提供有效依据。</w:t>
      </w:r>
    </w:p>
    <w:p w14:paraId="04430CDC">
      <w:pPr>
        <w:widowControl/>
        <w:shd w:val="clear" w:color="auto" w:fill="FFFFFF"/>
        <w:spacing w:line="560" w:lineRule="exact"/>
        <w:ind w:firstLine="570"/>
        <w:rPr>
          <w:rFonts w:hint="eastAsia" w:ascii="仿宋" w:hAnsi="仿宋" w:eastAsia="仿宋" w:cs="宋体"/>
          <w:kern w:val="0"/>
          <w:sz w:val="32"/>
          <w:szCs w:val="32"/>
          <w:highlight w:val="red"/>
        </w:rPr>
      </w:pPr>
      <w:r>
        <w:rPr>
          <w:rFonts w:hint="eastAsia" w:ascii="楷体" w:hAnsi="楷体" w:eastAsia="楷体" w:cs="宋体"/>
          <w:kern w:val="0"/>
          <w:sz w:val="32"/>
          <w:szCs w:val="32"/>
        </w:rPr>
        <w:t>（三）注重解决实际问题。</w:t>
      </w:r>
      <w:r>
        <w:rPr>
          <w:rFonts w:hint="eastAsia" w:ascii="仿宋" w:hAnsi="仿宋" w:eastAsia="仿宋"/>
          <w:sz w:val="32"/>
          <w:szCs w:val="32"/>
        </w:rPr>
        <w:t>主动与二级学院和师生沟通，</w:t>
      </w:r>
      <w:r>
        <w:rPr>
          <w:rFonts w:hint="eastAsia" w:ascii="仿宋" w:hAnsi="仿宋" w:eastAsia="仿宋" w:cs="宋体"/>
          <w:kern w:val="0"/>
          <w:sz w:val="32"/>
          <w:szCs w:val="32"/>
        </w:rPr>
        <w:t>认真对待学院和师生员工反映的意见和建议，积极帮助学院和师生协调解决工作、学习和生活中遇到的问题和困难。为师生员工办实事，做好师生思想工作。</w:t>
      </w:r>
    </w:p>
    <w:p w14:paraId="1B50F4F8">
      <w:pPr>
        <w:widowControl/>
        <w:shd w:val="clear" w:color="auto" w:fill="FFFFFF"/>
        <w:spacing w:line="560" w:lineRule="exact"/>
        <w:ind w:firstLine="570"/>
        <w:rPr>
          <w:rFonts w:hint="eastAsia" w:ascii="仿宋" w:hAnsi="仿宋" w:eastAsia="仿宋" w:cs="宋体"/>
          <w:kern w:val="0"/>
          <w:sz w:val="32"/>
          <w:szCs w:val="32"/>
        </w:rPr>
      </w:pPr>
      <w:r>
        <w:rPr>
          <w:rFonts w:hint="eastAsia" w:ascii="楷体" w:hAnsi="楷体" w:eastAsia="楷体" w:cs="宋体"/>
          <w:kern w:val="0"/>
          <w:sz w:val="32"/>
          <w:szCs w:val="32"/>
        </w:rPr>
        <w:t>（四）突出抓好督查指导。</w:t>
      </w:r>
      <w:r>
        <w:rPr>
          <w:rFonts w:hint="eastAsia" w:ascii="仿宋" w:hAnsi="仿宋" w:eastAsia="仿宋"/>
          <w:sz w:val="32"/>
          <w:szCs w:val="32"/>
        </w:rPr>
        <w:t>对照学校重点工作和学院愿景，</w:t>
      </w:r>
      <w:r>
        <w:rPr>
          <w:rFonts w:hint="eastAsia" w:ascii="仿宋" w:hAnsi="仿宋" w:eastAsia="仿宋" w:cs="宋体"/>
          <w:kern w:val="0"/>
          <w:sz w:val="32"/>
          <w:szCs w:val="32"/>
        </w:rPr>
        <w:t>督查所联系部门就学校重要决策部署和重点工作等贯彻落实情况，指导联系学院总结工作经验、检查存在不足，推动各项工作的贯彻落实，确保联系学院工作责任到位、落实到位。</w:t>
      </w:r>
    </w:p>
    <w:p w14:paraId="0BD2858B">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（五）推进基层作风转变。</w:t>
      </w:r>
      <w:r>
        <w:rPr>
          <w:rFonts w:hint="eastAsia" w:ascii="仿宋" w:hAnsi="仿宋" w:eastAsia="仿宋"/>
          <w:sz w:val="32"/>
          <w:szCs w:val="32"/>
        </w:rPr>
        <w:t>指导联系学院抓好领导班子思想政治建设和作风建设，推进党风廉政建设和反腐败斗争，转变工作作风，提升工作效能。</w:t>
      </w:r>
    </w:p>
    <w:p w14:paraId="2659E8DC">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（六）抓好意识形态工作。</w:t>
      </w:r>
      <w:r>
        <w:rPr>
          <w:rFonts w:hint="eastAsia" w:ascii="仿宋" w:hAnsi="仿宋" w:eastAsia="仿宋"/>
          <w:sz w:val="32"/>
          <w:szCs w:val="32"/>
        </w:rPr>
        <w:t>每位校领导要根据各联系点实际，深入联系部门指导并做好意识形态工作，听取学院关于重大工作进展、师生思想动态、意识形态工作以及党风廉政等方面的情况汇报。</w:t>
      </w:r>
    </w:p>
    <w:p w14:paraId="6246FEB6">
      <w:pPr>
        <w:spacing w:line="560" w:lineRule="exact"/>
        <w:ind w:firstLine="640" w:firstLineChars="200"/>
        <w:rPr>
          <w:rFonts w:hint="eastAsia" w:ascii="楷体" w:hAnsi="楷体" w:eastAsia="楷体"/>
          <w:sz w:val="32"/>
          <w:szCs w:val="32"/>
        </w:rPr>
      </w:pPr>
      <w:r>
        <w:rPr>
          <w:rFonts w:hint="eastAsia" w:ascii="楷体" w:hAnsi="楷体" w:eastAsia="楷体" w:cs="宋体"/>
          <w:kern w:val="0"/>
          <w:sz w:val="32"/>
          <w:szCs w:val="32"/>
        </w:rPr>
        <w:t>（七）校领导应联系的其他事项。</w:t>
      </w:r>
    </w:p>
    <w:p w14:paraId="58A66E32">
      <w:pPr>
        <w:widowControl/>
        <w:shd w:val="clear" w:color="auto" w:fill="FFFFFF"/>
        <w:spacing w:line="560" w:lineRule="exact"/>
        <w:ind w:firstLine="640"/>
        <w:rPr>
          <w:rFonts w:hint="eastAsia" w:ascii="仿宋" w:hAnsi="仿宋" w:eastAsia="仿宋" w:cs="宋体"/>
          <w:kern w:val="0"/>
          <w:sz w:val="32"/>
          <w:szCs w:val="32"/>
        </w:rPr>
      </w:pPr>
      <w:r>
        <w:rPr>
          <w:rFonts w:hint="eastAsia" w:ascii="仿宋" w:hAnsi="仿宋" w:eastAsia="仿宋" w:cs="宋体"/>
          <w:b/>
          <w:bCs/>
          <w:kern w:val="0"/>
          <w:sz w:val="32"/>
          <w:szCs w:val="32"/>
        </w:rPr>
        <w:t>第五条</w:t>
      </w:r>
      <w:r>
        <w:rPr>
          <w:rFonts w:ascii="Calibri" w:hAnsi="Calibri" w:eastAsia="仿宋" w:cs="Calibri"/>
          <w:kern w:val="0"/>
          <w:sz w:val="32"/>
          <w:szCs w:val="32"/>
        </w:rPr>
        <w:t>  </w:t>
      </w:r>
      <w:r>
        <w:rPr>
          <w:rFonts w:hint="eastAsia" w:ascii="仿宋" w:hAnsi="仿宋" w:eastAsia="仿宋" w:cs="宋体"/>
          <w:kern w:val="0"/>
          <w:sz w:val="32"/>
          <w:szCs w:val="32"/>
        </w:rPr>
        <w:t>校领导联系二级学院具体要求</w:t>
      </w:r>
    </w:p>
    <w:p w14:paraId="03DE6B7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领导应不定期深入联系二级学院，通过走访调研、听课、召开座谈会等方式，倾听师生心声，了解和掌握师生的思想动态和工作动态，协调解决问题，并指导联系学院抓好班子建设，全面了解掌握联系学院的班子建设和工作开展情况。</w:t>
      </w:r>
    </w:p>
    <w:p w14:paraId="06CCFB3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（一）校领导要参加所联系学院的组织生活会，认真听取班子成员发言，了解班子思想、学习、作风等方面情况，对进一步加强学院班子建设，推进改革发展提出要求和建议。</w:t>
      </w:r>
    </w:p>
    <w:p w14:paraId="00CE17B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（二）校领导每学期至少参加</w:t>
      </w:r>
      <w:r>
        <w:rPr>
          <w:rFonts w:hint="eastAsia" w:ascii="仿宋" w:hAnsi="仿宋" w:eastAsia="仿宋"/>
          <w:sz w:val="32"/>
          <w:szCs w:val="32"/>
          <w:lang w:val="en-US" w:eastAsia="zh-CN"/>
        </w:rPr>
        <w:t>一</w:t>
      </w:r>
      <w:r>
        <w:rPr>
          <w:rFonts w:hint="eastAsia" w:ascii="仿宋" w:hAnsi="仿宋" w:eastAsia="仿宋"/>
          <w:sz w:val="32"/>
          <w:szCs w:val="32"/>
        </w:rPr>
        <w:t>次联系学院的</w:t>
      </w:r>
      <w:r>
        <w:rPr>
          <w:rFonts w:hint="eastAsia" w:ascii="仿宋" w:hAnsi="仿宋" w:eastAsia="仿宋"/>
          <w:sz w:val="32"/>
          <w:szCs w:val="32"/>
          <w:lang w:val="en-US" w:eastAsia="zh-CN"/>
        </w:rPr>
        <w:t>党委会议或党政联席会议</w:t>
      </w:r>
      <w:r>
        <w:rPr>
          <w:rFonts w:hint="eastAsia" w:ascii="仿宋" w:hAnsi="仿宋" w:eastAsia="仿宋"/>
          <w:sz w:val="32"/>
          <w:szCs w:val="32"/>
          <w:lang w:eastAsia="zh-CN"/>
        </w:rPr>
        <w:t>，</w:t>
      </w:r>
      <w:r>
        <w:rPr>
          <w:rFonts w:hint="eastAsia" w:ascii="仿宋" w:hAnsi="仿宋" w:eastAsia="仿宋"/>
          <w:sz w:val="32"/>
          <w:szCs w:val="32"/>
        </w:rPr>
        <w:t>每学期至少</w:t>
      </w:r>
      <w:r>
        <w:rPr>
          <w:rFonts w:hint="eastAsia" w:ascii="仿宋" w:hAnsi="仿宋" w:eastAsia="仿宋"/>
          <w:sz w:val="32"/>
          <w:szCs w:val="32"/>
          <w:lang w:val="en-US" w:eastAsia="zh-CN"/>
        </w:rPr>
        <w:t>列席旁听一</w:t>
      </w:r>
      <w:r>
        <w:rPr>
          <w:rFonts w:hint="eastAsia" w:ascii="仿宋" w:hAnsi="仿宋" w:eastAsia="仿宋"/>
          <w:sz w:val="32"/>
          <w:szCs w:val="32"/>
        </w:rPr>
        <w:t>次</w:t>
      </w:r>
      <w:r>
        <w:rPr>
          <w:rFonts w:hint="eastAsia" w:ascii="仿宋" w:hAnsi="仿宋" w:eastAsia="仿宋"/>
          <w:sz w:val="32"/>
          <w:szCs w:val="32"/>
          <w:lang w:val="en-US" w:eastAsia="zh-CN"/>
        </w:rPr>
        <w:t>联系学院的党委理论学习中心组会议，</w:t>
      </w:r>
      <w:r>
        <w:rPr>
          <w:rFonts w:hint="eastAsia" w:ascii="仿宋" w:hAnsi="仿宋" w:eastAsia="仿宋"/>
          <w:sz w:val="32"/>
          <w:szCs w:val="32"/>
        </w:rPr>
        <w:t>每学期至少参加</w:t>
      </w:r>
      <w:r>
        <w:rPr>
          <w:rFonts w:hint="eastAsia" w:ascii="仿宋" w:hAnsi="仿宋" w:eastAsia="仿宋"/>
          <w:sz w:val="32"/>
          <w:szCs w:val="32"/>
          <w:lang w:val="en-US" w:eastAsia="zh-CN"/>
        </w:rPr>
        <w:t>一</w:t>
      </w:r>
      <w:r>
        <w:rPr>
          <w:rFonts w:hint="eastAsia" w:ascii="仿宋" w:hAnsi="仿宋" w:eastAsia="仿宋"/>
          <w:sz w:val="32"/>
          <w:szCs w:val="32"/>
        </w:rPr>
        <w:t>次联系学院的教职工会议（或活动）和学生会议（或活动）。</w:t>
      </w:r>
    </w:p>
    <w:p w14:paraId="7D6FA94E">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（三）校领导每学期至少为联系学院讲授一次党课，不少于2学时</w:t>
      </w:r>
      <w:r>
        <w:rPr>
          <w:rFonts w:hint="eastAsia" w:ascii="仿宋" w:hAnsi="仿宋" w:eastAsia="仿宋"/>
          <w:sz w:val="32"/>
          <w:szCs w:val="32"/>
          <w:lang w:eastAsia="zh-CN"/>
        </w:rPr>
        <w:t>，</w:t>
      </w:r>
      <w:r>
        <w:rPr>
          <w:rFonts w:hint="eastAsia" w:ascii="仿宋" w:hAnsi="仿宋" w:eastAsia="仿宋"/>
          <w:sz w:val="32"/>
          <w:szCs w:val="32"/>
        </w:rPr>
        <w:t>校领导每学期至少为联系学院</w:t>
      </w:r>
      <w:r>
        <w:rPr>
          <w:rFonts w:hint="eastAsia" w:ascii="仿宋" w:hAnsi="仿宋" w:eastAsia="仿宋"/>
          <w:sz w:val="32"/>
          <w:szCs w:val="32"/>
          <w:lang w:val="en-US" w:eastAsia="zh-CN"/>
        </w:rPr>
        <w:t>学生开一次主题班会。</w:t>
      </w:r>
    </w:p>
    <w:p w14:paraId="3FBF048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（四）学院班子成员职务调整、汇报思想或反映问题、推进重大工作任务时，校领导要适时与学院相关班子成员</w:t>
      </w:r>
      <w:bookmarkStart w:id="0" w:name="_GoBack"/>
      <w:bookmarkEnd w:id="0"/>
      <w:r>
        <w:rPr>
          <w:rFonts w:hint="eastAsia" w:ascii="仿宋" w:hAnsi="仿宋" w:eastAsia="仿宋"/>
          <w:sz w:val="32"/>
          <w:szCs w:val="32"/>
        </w:rPr>
        <w:t>进行谈心谈话交流。</w:t>
      </w:r>
    </w:p>
    <w:p w14:paraId="1E1DA9B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校领导可通过走访、座谈等形式，与教师代表、学生代表等不同群体进行集体交流，听取他们对学校改革发展和学院各项具体工作的意见建议，以及对学校领导班子、机关职能部门、学院领导班子工作作风方面的意见建议。</w:t>
      </w:r>
    </w:p>
    <w:p w14:paraId="73041F2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（六）联系二级学院的校领导不代替学院班子决策和处理具体事务，不干预学院日常工作安排，积极支持学院党政班子行使职权，创新工作，提高工作效率。</w:t>
      </w:r>
    </w:p>
    <w:p w14:paraId="002B0C6F">
      <w:pPr>
        <w:spacing w:line="560" w:lineRule="exact"/>
        <w:ind w:firstLine="640" w:firstLineChars="200"/>
        <w:rPr>
          <w:rFonts w:hint="eastAsia" w:ascii="仿宋" w:hAnsi="仿宋" w:eastAsia="仿宋"/>
          <w:sz w:val="32"/>
          <w:szCs w:val="32"/>
          <w:highlight w:val="red"/>
        </w:rPr>
      </w:pPr>
      <w:r>
        <w:rPr>
          <w:rFonts w:hint="eastAsia" w:ascii="仿宋" w:hAnsi="仿宋" w:eastAsia="仿宋"/>
          <w:sz w:val="32"/>
          <w:szCs w:val="32"/>
        </w:rPr>
        <w:t>（七）校领导对联系学院反映的重要工作事项，要及时听取汇报，并做好沟通协调工作。对联系学院过程中发现重大问题或普遍性问题，要及时向党政主要领导报告，必要时可作为议题提请学校党政联席会议研究解决。</w:t>
      </w:r>
    </w:p>
    <w:p w14:paraId="0E88B0E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（八）为更好地开展联系工作，各二级学院确定联络员一名，协调安排校领导班子成员调研、听课、座谈等工作，并做好记录。</w:t>
      </w:r>
    </w:p>
    <w:p w14:paraId="2CF758B3">
      <w:pPr>
        <w:widowControl/>
        <w:spacing w:line="560" w:lineRule="exact"/>
        <w:ind w:firstLine="615"/>
        <w:rPr>
          <w:rFonts w:hint="eastAsia" w:ascii="仿宋" w:hAnsi="仿宋" w:eastAsia="仿宋" w:cs="宋体"/>
          <w:kern w:val="0"/>
          <w:sz w:val="32"/>
          <w:szCs w:val="32"/>
        </w:rPr>
      </w:pPr>
      <w:r>
        <w:rPr>
          <w:rFonts w:hint="eastAsia" w:ascii="仿宋" w:hAnsi="仿宋" w:eastAsia="仿宋" w:cs="宋体"/>
          <w:b/>
          <w:bCs/>
          <w:kern w:val="0"/>
          <w:sz w:val="32"/>
          <w:szCs w:val="32"/>
        </w:rPr>
        <w:t>第六条</w:t>
      </w:r>
      <w:r>
        <w:rPr>
          <w:rFonts w:hint="eastAsia" w:ascii="仿宋" w:hAnsi="仿宋" w:eastAsia="仿宋" w:cs="宋体"/>
          <w:kern w:val="0"/>
          <w:sz w:val="32"/>
          <w:szCs w:val="32"/>
        </w:rPr>
        <w:t xml:space="preserve"> 各二级学院要定期向负责联系本学院的校领导汇报学院在基层党组织建设、意识形态工作、思想政治工作、教育教学、人才培养、科学研究等方面的工作情况，促进学院工作科学快速发展。</w:t>
      </w:r>
    </w:p>
    <w:p w14:paraId="28129783">
      <w:pPr>
        <w:widowControl/>
        <w:shd w:val="clear" w:color="auto" w:fill="FFFFFF"/>
        <w:spacing w:line="560" w:lineRule="exact"/>
        <w:ind w:firstLine="570"/>
        <w:rPr>
          <w:rFonts w:hint="eastAsia" w:ascii="仿宋" w:hAnsi="仿宋" w:eastAsia="仿宋" w:cs="宋体"/>
          <w:kern w:val="0"/>
          <w:sz w:val="32"/>
          <w:szCs w:val="32"/>
        </w:rPr>
      </w:pPr>
      <w:r>
        <w:rPr>
          <w:rFonts w:hint="eastAsia" w:ascii="仿宋" w:hAnsi="仿宋" w:eastAsia="仿宋" w:cs="宋体"/>
          <w:b/>
          <w:bCs/>
          <w:kern w:val="0"/>
          <w:sz w:val="32"/>
          <w:szCs w:val="32"/>
        </w:rPr>
        <w:t xml:space="preserve">第七条 </w:t>
      </w:r>
      <w:r>
        <w:rPr>
          <w:rFonts w:hint="eastAsia" w:ascii="仿宋" w:hAnsi="仿宋" w:eastAsia="仿宋" w:cs="宋体"/>
          <w:kern w:val="0"/>
          <w:sz w:val="32"/>
          <w:szCs w:val="32"/>
        </w:rPr>
        <w:t>每位校领导要主动加强与学院的联系。因工作原因不能按时到联系学院，可通过电话、微信等方式保持联系。</w:t>
      </w:r>
    </w:p>
    <w:p w14:paraId="6C4B4964">
      <w:pPr>
        <w:widowControl/>
        <w:spacing w:line="560" w:lineRule="exact"/>
        <w:ind w:firstLine="615"/>
        <w:rPr>
          <w:rFonts w:hint="eastAsia" w:ascii="仿宋" w:hAnsi="仿宋" w:eastAsia="仿宋" w:cs="宋体"/>
          <w:kern w:val="0"/>
          <w:sz w:val="32"/>
          <w:szCs w:val="32"/>
        </w:rPr>
      </w:pPr>
      <w:r>
        <w:rPr>
          <w:rFonts w:hint="eastAsia" w:ascii="仿宋" w:hAnsi="仿宋" w:eastAsia="仿宋" w:cs="宋体"/>
          <w:b/>
          <w:kern w:val="0"/>
          <w:sz w:val="32"/>
          <w:szCs w:val="32"/>
        </w:rPr>
        <w:t>第八条</w:t>
      </w:r>
      <w:r>
        <w:rPr>
          <w:rFonts w:hint="eastAsia" w:ascii="仿宋" w:hAnsi="仿宋" w:eastAsia="仿宋" w:cs="宋体"/>
          <w:kern w:val="0"/>
          <w:sz w:val="32"/>
          <w:szCs w:val="32"/>
        </w:rPr>
        <w:t xml:space="preserve"> 各二级学院要建立校领导联系学院情况的档案材料，将校领导每次到联系点工作的情况在《</w:t>
      </w:r>
      <w:r>
        <w:rPr>
          <w:rFonts w:hint="eastAsia" w:ascii="仿宋" w:hAnsi="仿宋" w:eastAsia="仿宋"/>
          <w:sz w:val="32"/>
          <w:szCs w:val="32"/>
        </w:rPr>
        <w:t>联系二级学院工作记录表</w:t>
      </w:r>
      <w:r>
        <w:rPr>
          <w:rFonts w:hint="eastAsia" w:ascii="仿宋" w:hAnsi="仿宋" w:eastAsia="仿宋" w:cs="宋体"/>
          <w:kern w:val="0"/>
          <w:sz w:val="32"/>
          <w:szCs w:val="32"/>
        </w:rPr>
        <w:t>》（见附件2）上进行记录并存档，年底校领导要对联系学院工作的情况</w:t>
      </w:r>
      <w:r>
        <w:rPr>
          <w:rFonts w:hint="eastAsia" w:ascii="仿宋_GB2312" w:hAnsi="微软雅黑" w:eastAsia="仿宋_GB2312" w:cs="宋体"/>
          <w:color w:val="000000"/>
          <w:kern w:val="0"/>
          <w:sz w:val="32"/>
          <w:szCs w:val="32"/>
        </w:rPr>
        <w:t>在年度工作总结和述职中报告。</w:t>
      </w:r>
    </w:p>
    <w:p w14:paraId="1F4B6223">
      <w:pPr>
        <w:widowControl/>
        <w:spacing w:line="560" w:lineRule="exact"/>
        <w:ind w:firstLine="615"/>
        <w:rPr>
          <w:rFonts w:hint="eastAsia" w:ascii="仿宋" w:hAnsi="仿宋" w:eastAsia="仿宋" w:cs="宋体"/>
          <w:kern w:val="0"/>
          <w:sz w:val="32"/>
          <w:szCs w:val="32"/>
        </w:rPr>
      </w:pPr>
      <w:r>
        <w:rPr>
          <w:rFonts w:hint="eastAsia" w:ascii="仿宋" w:hAnsi="仿宋" w:eastAsia="仿宋" w:cs="宋体"/>
          <w:b/>
          <w:kern w:val="0"/>
          <w:sz w:val="32"/>
          <w:szCs w:val="32"/>
        </w:rPr>
        <w:t xml:space="preserve">第九条 </w:t>
      </w:r>
      <w:r>
        <w:rPr>
          <w:rFonts w:hint="eastAsia" w:ascii="仿宋" w:hAnsi="仿宋" w:eastAsia="仿宋"/>
          <w:sz w:val="32"/>
          <w:szCs w:val="32"/>
        </w:rPr>
        <w:t>校领导在联系工作过程中，应</w:t>
      </w:r>
      <w:r>
        <w:rPr>
          <w:rFonts w:hint="eastAsia" w:ascii="仿宋" w:hAnsi="仿宋" w:eastAsia="仿宋" w:cs="宋体"/>
          <w:kern w:val="0"/>
          <w:sz w:val="32"/>
          <w:szCs w:val="32"/>
        </w:rPr>
        <w:t>严格遵守党员领导干部廉洁自律准则及中央八项规定等有关要求，以身作则，当好表率，自觉接受师生监督。</w:t>
      </w:r>
    </w:p>
    <w:p w14:paraId="2A00A644">
      <w:pPr>
        <w:widowControl/>
        <w:spacing w:line="560" w:lineRule="exact"/>
        <w:ind w:firstLine="615"/>
        <w:rPr>
          <w:rStyle w:val="9"/>
          <w:rFonts w:hint="eastAsia" w:ascii="仿宋" w:hAnsi="仿宋" w:eastAsia="仿宋"/>
          <w:b w:val="0"/>
          <w:color w:val="000000"/>
          <w:sz w:val="32"/>
          <w:szCs w:val="32"/>
        </w:rPr>
      </w:pPr>
      <w:r>
        <w:rPr>
          <w:rFonts w:hint="eastAsia" w:ascii="仿宋" w:hAnsi="仿宋" w:eastAsia="仿宋"/>
          <w:b/>
          <w:bCs/>
          <w:sz w:val="32"/>
          <w:szCs w:val="32"/>
        </w:rPr>
        <w:t>第十条</w:t>
      </w:r>
      <w:r>
        <w:rPr>
          <w:rFonts w:ascii="Calibri" w:hAnsi="Calibri" w:eastAsia="仿宋" w:cs="Calibri"/>
          <w:sz w:val="32"/>
          <w:szCs w:val="32"/>
        </w:rPr>
        <w:t>  </w:t>
      </w:r>
      <w:r>
        <w:rPr>
          <w:rStyle w:val="9"/>
          <w:rFonts w:hint="eastAsia" w:ascii="仿宋" w:hAnsi="仿宋" w:eastAsia="仿宋"/>
          <w:b w:val="0"/>
          <w:color w:val="000000"/>
          <w:sz w:val="32"/>
          <w:szCs w:val="32"/>
        </w:rPr>
        <w:t>马克思主义学院、体育教学部、大学数学教学部参照本制度执行。</w:t>
      </w:r>
    </w:p>
    <w:p w14:paraId="75F75877">
      <w:pPr>
        <w:widowControl/>
        <w:spacing w:line="560" w:lineRule="exact"/>
        <w:ind w:firstLine="615"/>
        <w:rPr>
          <w:rFonts w:hint="eastAsia" w:ascii="仿宋" w:hAnsi="仿宋" w:eastAsia="仿宋" w:cs="Arial"/>
          <w:sz w:val="32"/>
          <w:szCs w:val="32"/>
          <w:lang w:val="en"/>
        </w:rPr>
      </w:pPr>
      <w:r>
        <w:rPr>
          <w:rStyle w:val="9"/>
          <w:rFonts w:ascii="仿宋" w:hAnsi="仿宋" w:eastAsia="仿宋"/>
          <w:color w:val="000000"/>
          <w:sz w:val="32"/>
          <w:szCs w:val="32"/>
        </w:rPr>
        <w:t>第十</w:t>
      </w:r>
      <w:r>
        <w:rPr>
          <w:rStyle w:val="9"/>
          <w:rFonts w:hint="eastAsia" w:ascii="仿宋" w:hAnsi="仿宋" w:eastAsia="仿宋"/>
          <w:color w:val="000000"/>
          <w:sz w:val="32"/>
          <w:szCs w:val="32"/>
        </w:rPr>
        <w:t>一</w:t>
      </w:r>
      <w:r>
        <w:rPr>
          <w:rStyle w:val="9"/>
          <w:rFonts w:ascii="仿宋" w:hAnsi="仿宋" w:eastAsia="仿宋"/>
          <w:color w:val="000000"/>
          <w:sz w:val="32"/>
          <w:szCs w:val="32"/>
        </w:rPr>
        <w:t>条</w:t>
      </w:r>
      <w:r>
        <w:rPr>
          <w:rStyle w:val="9"/>
          <w:rFonts w:ascii="Calibri" w:hAnsi="Calibri" w:eastAsia="仿宋" w:cs="Calibri"/>
          <w:color w:val="000000"/>
          <w:sz w:val="32"/>
          <w:szCs w:val="32"/>
        </w:rPr>
        <w:t xml:space="preserve">  </w:t>
      </w:r>
      <w:r>
        <w:rPr>
          <w:rFonts w:hint="eastAsia" w:ascii="仿宋" w:hAnsi="仿宋" w:eastAsia="仿宋" w:cs="Arial"/>
          <w:sz w:val="32"/>
          <w:szCs w:val="32"/>
          <w:lang w:val="en"/>
        </w:rPr>
        <w:t>本制度经学校党委审核同意后实施，由学校党委组织部负责解释。</w:t>
      </w:r>
    </w:p>
    <w:p w14:paraId="2D09BE4C">
      <w:pPr>
        <w:widowControl/>
        <w:spacing w:line="560" w:lineRule="exact"/>
        <w:ind w:firstLine="615"/>
        <w:rPr>
          <w:rFonts w:hint="eastAsia" w:ascii="仿宋" w:hAnsi="仿宋" w:eastAsia="仿宋" w:cs="宋体"/>
          <w:kern w:val="0"/>
          <w:sz w:val="32"/>
          <w:szCs w:val="32"/>
        </w:rPr>
      </w:pPr>
      <w:r>
        <w:rPr>
          <w:rStyle w:val="9"/>
          <w:rFonts w:ascii="仿宋" w:hAnsi="仿宋" w:eastAsia="仿宋"/>
          <w:color w:val="000000"/>
          <w:sz w:val="32"/>
          <w:szCs w:val="32"/>
        </w:rPr>
        <w:t>第十二条</w:t>
      </w:r>
      <w:r>
        <w:rPr>
          <w:rFonts w:ascii="Calibri" w:hAnsi="Calibri" w:eastAsia="仿宋" w:cs="Calibri"/>
          <w:color w:val="000000"/>
          <w:sz w:val="32"/>
          <w:szCs w:val="32"/>
        </w:rPr>
        <w:t xml:space="preserve">  </w:t>
      </w:r>
      <w:r>
        <w:rPr>
          <w:rFonts w:ascii="仿宋" w:hAnsi="仿宋" w:eastAsia="仿宋"/>
          <w:color w:val="000000"/>
          <w:sz w:val="32"/>
          <w:szCs w:val="32"/>
        </w:rPr>
        <w:t>本</w:t>
      </w:r>
      <w:r>
        <w:rPr>
          <w:rFonts w:hint="eastAsia" w:ascii="仿宋" w:hAnsi="仿宋" w:eastAsia="仿宋"/>
          <w:color w:val="000000"/>
          <w:sz w:val="32"/>
          <w:szCs w:val="32"/>
        </w:rPr>
        <w:t>制度</w:t>
      </w:r>
      <w:r>
        <w:rPr>
          <w:rFonts w:ascii="仿宋" w:hAnsi="仿宋" w:eastAsia="仿宋"/>
          <w:color w:val="000000"/>
          <w:sz w:val="32"/>
          <w:szCs w:val="32"/>
        </w:rPr>
        <w:t>自印发之日起</w:t>
      </w:r>
      <w:r>
        <w:rPr>
          <w:rFonts w:hint="eastAsia" w:ascii="仿宋" w:hAnsi="仿宋" w:eastAsia="仿宋"/>
          <w:color w:val="000000"/>
          <w:sz w:val="32"/>
          <w:szCs w:val="32"/>
        </w:rPr>
        <w:t>施行</w:t>
      </w:r>
      <w:r>
        <w:rPr>
          <w:rFonts w:ascii="仿宋" w:hAnsi="仿宋" w:eastAsia="仿宋"/>
          <w:color w:val="000000"/>
          <w:sz w:val="32"/>
          <w:szCs w:val="32"/>
        </w:rPr>
        <w:t>。</w:t>
      </w:r>
    </w:p>
    <w:p w14:paraId="69D64731">
      <w:pPr>
        <w:adjustRightInd w:val="0"/>
        <w:snapToGrid w:val="0"/>
        <w:spacing w:line="560" w:lineRule="exact"/>
        <w:ind w:firstLine="640" w:firstLineChars="200"/>
        <w:rPr>
          <w:rFonts w:hint="eastAsia" w:ascii="仿宋" w:hAnsi="仿宋" w:eastAsia="仿宋"/>
          <w:sz w:val="32"/>
          <w:szCs w:val="32"/>
        </w:rPr>
      </w:pPr>
    </w:p>
    <w:p w14:paraId="5C761DFB">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附件：1.校领导班子成员联系二级学院安排表</w:t>
      </w:r>
    </w:p>
    <w:p w14:paraId="3A6917B3">
      <w:pPr>
        <w:adjustRightInd w:val="0"/>
        <w:snapToGrid w:val="0"/>
        <w:spacing w:line="560" w:lineRule="exact"/>
        <w:ind w:firstLine="1600" w:firstLineChars="500"/>
        <w:rPr>
          <w:rFonts w:hint="eastAsia" w:ascii="仿宋" w:hAnsi="仿宋" w:eastAsia="仿宋"/>
          <w:sz w:val="32"/>
          <w:szCs w:val="32"/>
        </w:rPr>
      </w:pPr>
      <w:r>
        <w:rPr>
          <w:rFonts w:hint="eastAsia" w:ascii="仿宋" w:hAnsi="仿宋" w:eastAsia="仿宋"/>
          <w:sz w:val="32"/>
          <w:szCs w:val="32"/>
        </w:rPr>
        <w:t>2.校领导班子成员联系二级学院工作记录表</w:t>
      </w:r>
    </w:p>
    <w:p w14:paraId="6CBF0EFB">
      <w:pPr>
        <w:adjustRightInd w:val="0"/>
        <w:snapToGrid w:val="0"/>
        <w:spacing w:line="560" w:lineRule="exact"/>
        <w:rPr>
          <w:rFonts w:hint="eastAsia" w:ascii="黑体" w:hAnsi="黑体" w:eastAsia="黑体"/>
          <w:sz w:val="32"/>
          <w:szCs w:val="32"/>
        </w:rPr>
      </w:pPr>
    </w:p>
    <w:p w14:paraId="632D42C1">
      <w:pPr>
        <w:adjustRightInd w:val="0"/>
        <w:snapToGrid w:val="0"/>
        <w:spacing w:line="560" w:lineRule="exact"/>
        <w:rPr>
          <w:rFonts w:hint="eastAsia" w:ascii="黑体" w:hAnsi="黑体" w:eastAsia="黑体"/>
          <w:sz w:val="32"/>
          <w:szCs w:val="32"/>
        </w:rPr>
      </w:pPr>
      <w:r>
        <w:rPr>
          <w:rFonts w:hint="eastAsia" w:ascii="黑体" w:hAnsi="黑体" w:eastAsia="黑体"/>
          <w:sz w:val="32"/>
          <w:szCs w:val="32"/>
        </w:rPr>
        <w:t>附件1</w:t>
      </w:r>
    </w:p>
    <w:p w14:paraId="5A66D3BB">
      <w:pPr>
        <w:adjustRightInd w:val="0"/>
        <w:snapToGrid w:val="0"/>
        <w:spacing w:line="7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校领导班子成员联系二级学院安排表</w:t>
      </w:r>
    </w:p>
    <w:p w14:paraId="35D5A32C">
      <w:pPr>
        <w:adjustRightInd w:val="0"/>
        <w:snapToGrid w:val="0"/>
        <w:spacing w:line="700" w:lineRule="exact"/>
        <w:jc w:val="both"/>
        <w:rPr>
          <w:rFonts w:hint="eastAsia" w:ascii="方正小标宋简体" w:hAnsi="仿宋" w:eastAsia="方正小标宋简体" w:cs="仿宋"/>
          <w:sz w:val="22"/>
          <w:szCs w:val="44"/>
        </w:rPr>
      </w:pP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1134"/>
        <w:gridCol w:w="2835"/>
        <w:gridCol w:w="2268"/>
        <w:gridCol w:w="1134"/>
      </w:tblGrid>
      <w:tr w14:paraId="53D3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88" w:type="dxa"/>
            <w:vAlign w:val="center"/>
          </w:tcPr>
          <w:p w14:paraId="5FE19A96">
            <w:pPr>
              <w:adjustRightInd w:val="0"/>
              <w:snapToGrid w:val="0"/>
              <w:spacing w:line="240" w:lineRule="auto"/>
              <w:jc w:val="center"/>
              <w:rPr>
                <w:rFonts w:hint="eastAsia" w:ascii="黑体" w:hAnsi="黑体" w:eastAsia="黑体" w:cs="仿宋"/>
                <w:sz w:val="28"/>
                <w:szCs w:val="32"/>
              </w:rPr>
            </w:pPr>
            <w:r>
              <w:rPr>
                <w:rFonts w:hint="eastAsia" w:ascii="黑体" w:hAnsi="黑体" w:eastAsia="黑体" w:cs="仿宋"/>
                <w:sz w:val="28"/>
                <w:szCs w:val="32"/>
              </w:rPr>
              <w:t>序号</w:t>
            </w:r>
          </w:p>
        </w:tc>
        <w:tc>
          <w:tcPr>
            <w:tcW w:w="1559" w:type="dxa"/>
            <w:vAlign w:val="center"/>
          </w:tcPr>
          <w:p w14:paraId="6CF450E5">
            <w:pPr>
              <w:adjustRightInd w:val="0"/>
              <w:snapToGrid w:val="0"/>
              <w:spacing w:line="240" w:lineRule="auto"/>
              <w:jc w:val="center"/>
              <w:rPr>
                <w:rFonts w:hint="eastAsia" w:ascii="黑体" w:hAnsi="黑体" w:eastAsia="黑体" w:cs="仿宋"/>
                <w:sz w:val="28"/>
                <w:szCs w:val="32"/>
              </w:rPr>
            </w:pPr>
            <w:r>
              <w:rPr>
                <w:rFonts w:hint="eastAsia" w:ascii="黑体" w:hAnsi="黑体" w:eastAsia="黑体" w:cs="仿宋"/>
                <w:sz w:val="28"/>
                <w:szCs w:val="32"/>
              </w:rPr>
              <w:t>姓名</w:t>
            </w:r>
          </w:p>
        </w:tc>
        <w:tc>
          <w:tcPr>
            <w:tcW w:w="1134" w:type="dxa"/>
            <w:vAlign w:val="center"/>
          </w:tcPr>
          <w:p w14:paraId="73D04A50">
            <w:pPr>
              <w:adjustRightInd w:val="0"/>
              <w:snapToGrid w:val="0"/>
              <w:spacing w:line="240" w:lineRule="auto"/>
              <w:jc w:val="center"/>
              <w:rPr>
                <w:rFonts w:hint="eastAsia" w:ascii="黑体" w:hAnsi="黑体" w:eastAsia="黑体" w:cs="仿宋"/>
                <w:sz w:val="28"/>
                <w:szCs w:val="32"/>
              </w:rPr>
            </w:pPr>
            <w:r>
              <w:rPr>
                <w:rFonts w:hint="eastAsia" w:ascii="黑体" w:hAnsi="黑体" w:eastAsia="黑体" w:cs="仿宋"/>
                <w:sz w:val="28"/>
                <w:szCs w:val="32"/>
              </w:rPr>
              <w:t>性别</w:t>
            </w:r>
          </w:p>
        </w:tc>
        <w:tc>
          <w:tcPr>
            <w:tcW w:w="2835" w:type="dxa"/>
            <w:vAlign w:val="center"/>
          </w:tcPr>
          <w:p w14:paraId="18BFD946">
            <w:pPr>
              <w:adjustRightInd w:val="0"/>
              <w:snapToGrid w:val="0"/>
              <w:spacing w:line="240" w:lineRule="auto"/>
              <w:jc w:val="center"/>
              <w:rPr>
                <w:rFonts w:hint="eastAsia" w:ascii="黑体" w:hAnsi="黑体" w:eastAsia="黑体" w:cs="仿宋"/>
                <w:sz w:val="28"/>
                <w:szCs w:val="32"/>
              </w:rPr>
            </w:pPr>
            <w:r>
              <w:rPr>
                <w:rFonts w:hint="eastAsia" w:ascii="黑体" w:hAnsi="黑体" w:eastAsia="黑体" w:cs="仿宋"/>
                <w:sz w:val="28"/>
                <w:szCs w:val="32"/>
              </w:rPr>
              <w:t>职务</w:t>
            </w:r>
          </w:p>
        </w:tc>
        <w:tc>
          <w:tcPr>
            <w:tcW w:w="2268" w:type="dxa"/>
            <w:vAlign w:val="center"/>
          </w:tcPr>
          <w:p w14:paraId="12FF0FCD">
            <w:pPr>
              <w:adjustRightInd w:val="0"/>
              <w:snapToGrid w:val="0"/>
              <w:spacing w:line="240" w:lineRule="auto"/>
              <w:jc w:val="center"/>
              <w:rPr>
                <w:rFonts w:hint="eastAsia" w:ascii="黑体" w:hAnsi="黑体" w:eastAsia="黑体" w:cs="仿宋"/>
                <w:sz w:val="28"/>
                <w:szCs w:val="32"/>
              </w:rPr>
            </w:pPr>
            <w:r>
              <w:rPr>
                <w:rFonts w:hint="eastAsia" w:ascii="黑体" w:hAnsi="黑体" w:eastAsia="黑体" w:cs="仿宋"/>
                <w:sz w:val="28"/>
                <w:szCs w:val="32"/>
              </w:rPr>
              <w:t>联系单位</w:t>
            </w:r>
          </w:p>
        </w:tc>
        <w:tc>
          <w:tcPr>
            <w:tcW w:w="1134" w:type="dxa"/>
            <w:vAlign w:val="center"/>
          </w:tcPr>
          <w:p w14:paraId="5E0DD5E1">
            <w:pPr>
              <w:adjustRightInd w:val="0"/>
              <w:snapToGrid w:val="0"/>
              <w:spacing w:line="240" w:lineRule="auto"/>
              <w:jc w:val="center"/>
              <w:rPr>
                <w:rFonts w:hint="eastAsia" w:ascii="黑体" w:hAnsi="黑体" w:eastAsia="黑体" w:cs="仿宋"/>
                <w:sz w:val="28"/>
                <w:szCs w:val="32"/>
              </w:rPr>
            </w:pPr>
            <w:r>
              <w:rPr>
                <w:rFonts w:hint="eastAsia" w:ascii="黑体" w:hAnsi="黑体" w:eastAsia="黑体" w:cs="仿宋"/>
                <w:sz w:val="28"/>
                <w:szCs w:val="32"/>
              </w:rPr>
              <w:t>备注</w:t>
            </w:r>
          </w:p>
        </w:tc>
      </w:tr>
      <w:tr w14:paraId="22B9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8" w:type="dxa"/>
            <w:vAlign w:val="center"/>
          </w:tcPr>
          <w:p w14:paraId="6356F3E5">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1</w:t>
            </w:r>
          </w:p>
        </w:tc>
        <w:tc>
          <w:tcPr>
            <w:tcW w:w="1559" w:type="dxa"/>
            <w:vAlign w:val="center"/>
          </w:tcPr>
          <w:p w14:paraId="19D785D0">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完颜辰树</w:t>
            </w:r>
          </w:p>
        </w:tc>
        <w:tc>
          <w:tcPr>
            <w:tcW w:w="1134" w:type="dxa"/>
            <w:vAlign w:val="center"/>
          </w:tcPr>
          <w:p w14:paraId="7C354C6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23C2304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校长 党委副书记</w:t>
            </w:r>
          </w:p>
        </w:tc>
        <w:tc>
          <w:tcPr>
            <w:tcW w:w="2268" w:type="dxa"/>
            <w:vAlign w:val="center"/>
          </w:tcPr>
          <w:p w14:paraId="6BC36B5C">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会计学院</w:t>
            </w:r>
          </w:p>
        </w:tc>
        <w:tc>
          <w:tcPr>
            <w:tcW w:w="1134" w:type="dxa"/>
            <w:vAlign w:val="center"/>
          </w:tcPr>
          <w:p w14:paraId="42FA9884">
            <w:pPr>
              <w:adjustRightInd w:val="0"/>
              <w:snapToGrid w:val="0"/>
              <w:spacing w:line="240" w:lineRule="auto"/>
              <w:jc w:val="center"/>
              <w:rPr>
                <w:rFonts w:hint="eastAsia" w:ascii="仿宋" w:hAnsi="仿宋" w:eastAsia="仿宋" w:cs="仿宋"/>
                <w:sz w:val="28"/>
                <w:szCs w:val="32"/>
              </w:rPr>
            </w:pPr>
          </w:p>
        </w:tc>
      </w:tr>
      <w:tr w14:paraId="03D7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88" w:type="dxa"/>
            <w:vAlign w:val="center"/>
          </w:tcPr>
          <w:p w14:paraId="4D5E2401">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2</w:t>
            </w:r>
          </w:p>
        </w:tc>
        <w:tc>
          <w:tcPr>
            <w:tcW w:w="1559" w:type="dxa"/>
            <w:vAlign w:val="center"/>
          </w:tcPr>
          <w:p w14:paraId="2F982B22">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雒建子</w:t>
            </w:r>
          </w:p>
        </w:tc>
        <w:tc>
          <w:tcPr>
            <w:tcW w:w="1134" w:type="dxa"/>
            <w:vAlign w:val="center"/>
          </w:tcPr>
          <w:p w14:paraId="7BBB78FC">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621D603E">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党委书记</w:t>
            </w:r>
          </w:p>
        </w:tc>
        <w:tc>
          <w:tcPr>
            <w:tcW w:w="2268" w:type="dxa"/>
            <w:vAlign w:val="center"/>
          </w:tcPr>
          <w:p w14:paraId="127B6510">
            <w:pPr>
              <w:adjustRightInd w:val="0"/>
              <w:snapToGrid w:val="0"/>
              <w:spacing w:line="240" w:lineRule="auto"/>
              <w:jc w:val="center"/>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机关</w:t>
            </w:r>
            <w:r>
              <w:rPr>
                <w:rFonts w:hint="eastAsia" w:ascii="仿宋" w:hAnsi="仿宋" w:eastAsia="仿宋" w:cs="仿宋"/>
                <w:sz w:val="28"/>
                <w:szCs w:val="32"/>
                <w:highlight w:val="none"/>
                <w:lang w:val="en-US" w:eastAsia="zh-CN"/>
              </w:rPr>
              <w:t>党总支</w:t>
            </w:r>
          </w:p>
          <w:p w14:paraId="1C021EBD">
            <w:pPr>
              <w:adjustRightInd w:val="0"/>
              <w:snapToGrid w:val="0"/>
              <w:spacing w:line="240" w:lineRule="auto"/>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马克思主义学院</w:t>
            </w:r>
          </w:p>
        </w:tc>
        <w:tc>
          <w:tcPr>
            <w:tcW w:w="1134" w:type="dxa"/>
            <w:vAlign w:val="center"/>
          </w:tcPr>
          <w:p w14:paraId="186207F0">
            <w:pPr>
              <w:adjustRightInd w:val="0"/>
              <w:snapToGrid w:val="0"/>
              <w:spacing w:line="240" w:lineRule="auto"/>
              <w:jc w:val="center"/>
              <w:rPr>
                <w:rFonts w:hint="eastAsia" w:ascii="仿宋" w:hAnsi="仿宋" w:eastAsia="仿宋" w:cs="仿宋"/>
                <w:sz w:val="28"/>
                <w:szCs w:val="32"/>
              </w:rPr>
            </w:pPr>
          </w:p>
        </w:tc>
      </w:tr>
      <w:tr w14:paraId="2BFB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88" w:type="dxa"/>
            <w:vAlign w:val="center"/>
          </w:tcPr>
          <w:p w14:paraId="60F1AB45">
            <w:pPr>
              <w:adjustRightInd w:val="0"/>
              <w:snapToGrid w:val="0"/>
              <w:spacing w:line="240" w:lineRule="auto"/>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3</w:t>
            </w:r>
          </w:p>
        </w:tc>
        <w:tc>
          <w:tcPr>
            <w:tcW w:w="1559" w:type="dxa"/>
            <w:vAlign w:val="center"/>
          </w:tcPr>
          <w:p w14:paraId="5EC5AC74">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马义哈</w:t>
            </w:r>
          </w:p>
        </w:tc>
        <w:tc>
          <w:tcPr>
            <w:tcW w:w="1134" w:type="dxa"/>
            <w:vAlign w:val="center"/>
          </w:tcPr>
          <w:p w14:paraId="5944762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01B8A872">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行政常务副校长</w:t>
            </w:r>
          </w:p>
        </w:tc>
        <w:tc>
          <w:tcPr>
            <w:tcW w:w="2268" w:type="dxa"/>
            <w:vAlign w:val="center"/>
          </w:tcPr>
          <w:p w14:paraId="77D5BB8D">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土木工程学院</w:t>
            </w:r>
          </w:p>
        </w:tc>
        <w:tc>
          <w:tcPr>
            <w:tcW w:w="1134" w:type="dxa"/>
            <w:vAlign w:val="center"/>
          </w:tcPr>
          <w:p w14:paraId="4B9CFC8B">
            <w:pPr>
              <w:adjustRightInd w:val="0"/>
              <w:snapToGrid w:val="0"/>
              <w:spacing w:line="240" w:lineRule="auto"/>
              <w:jc w:val="center"/>
              <w:rPr>
                <w:rFonts w:hint="eastAsia" w:ascii="仿宋" w:hAnsi="仿宋" w:eastAsia="仿宋" w:cs="仿宋"/>
                <w:sz w:val="28"/>
                <w:szCs w:val="32"/>
              </w:rPr>
            </w:pPr>
          </w:p>
        </w:tc>
      </w:tr>
      <w:tr w14:paraId="0660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88" w:type="dxa"/>
            <w:vAlign w:val="center"/>
          </w:tcPr>
          <w:p w14:paraId="04D4010E">
            <w:pPr>
              <w:adjustRightInd w:val="0"/>
              <w:snapToGrid w:val="0"/>
              <w:spacing w:line="240" w:lineRule="auto"/>
              <w:jc w:val="center"/>
              <w:rPr>
                <w:rFonts w:hint="eastAsia" w:ascii="仿宋" w:hAnsi="仿宋" w:eastAsia="仿宋" w:cs="仿宋"/>
                <w:sz w:val="28"/>
                <w:szCs w:val="32"/>
                <w:lang w:eastAsia="zh-CN"/>
              </w:rPr>
            </w:pPr>
            <w:r>
              <w:rPr>
                <w:rFonts w:hint="eastAsia" w:ascii="仿宋" w:hAnsi="仿宋" w:eastAsia="仿宋" w:cs="仿宋"/>
                <w:sz w:val="28"/>
                <w:szCs w:val="32"/>
                <w:lang w:val="en-US" w:eastAsia="zh-CN"/>
              </w:rPr>
              <w:t>4</w:t>
            </w:r>
          </w:p>
        </w:tc>
        <w:tc>
          <w:tcPr>
            <w:tcW w:w="1559" w:type="dxa"/>
            <w:vAlign w:val="center"/>
          </w:tcPr>
          <w:p w14:paraId="54391BA0">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宿光平</w:t>
            </w:r>
          </w:p>
        </w:tc>
        <w:tc>
          <w:tcPr>
            <w:tcW w:w="1134" w:type="dxa"/>
            <w:vAlign w:val="center"/>
          </w:tcPr>
          <w:p w14:paraId="2DE5A30A">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5DAC8F46">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教学常务副校长</w:t>
            </w:r>
          </w:p>
        </w:tc>
        <w:tc>
          <w:tcPr>
            <w:tcW w:w="2268" w:type="dxa"/>
            <w:vAlign w:val="center"/>
          </w:tcPr>
          <w:p w14:paraId="400145B3">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管理学院</w:t>
            </w:r>
          </w:p>
        </w:tc>
        <w:tc>
          <w:tcPr>
            <w:tcW w:w="1134" w:type="dxa"/>
            <w:vAlign w:val="center"/>
          </w:tcPr>
          <w:p w14:paraId="0BDBB2A1">
            <w:pPr>
              <w:adjustRightInd w:val="0"/>
              <w:snapToGrid w:val="0"/>
              <w:spacing w:line="240" w:lineRule="auto"/>
              <w:jc w:val="center"/>
              <w:rPr>
                <w:rFonts w:hint="eastAsia" w:ascii="仿宋" w:hAnsi="仿宋" w:eastAsia="仿宋" w:cs="仿宋"/>
                <w:sz w:val="28"/>
                <w:szCs w:val="32"/>
              </w:rPr>
            </w:pPr>
          </w:p>
        </w:tc>
      </w:tr>
      <w:tr w14:paraId="116A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14:paraId="6B660AC3">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5</w:t>
            </w:r>
          </w:p>
        </w:tc>
        <w:tc>
          <w:tcPr>
            <w:tcW w:w="1559" w:type="dxa"/>
            <w:vAlign w:val="center"/>
          </w:tcPr>
          <w:p w14:paraId="44B7BDF8">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 xml:space="preserve">郇 </w:t>
            </w:r>
            <w:r>
              <w:rPr>
                <w:rFonts w:ascii="仿宋" w:hAnsi="仿宋" w:eastAsia="仿宋" w:cs="仿宋"/>
                <w:sz w:val="28"/>
                <w:szCs w:val="32"/>
              </w:rPr>
              <w:t xml:space="preserve"> </w:t>
            </w:r>
            <w:r>
              <w:rPr>
                <w:rFonts w:hint="eastAsia" w:ascii="仿宋" w:hAnsi="仿宋" w:eastAsia="仿宋" w:cs="仿宋"/>
                <w:sz w:val="28"/>
                <w:szCs w:val="32"/>
              </w:rPr>
              <w:t>东</w:t>
            </w:r>
          </w:p>
        </w:tc>
        <w:tc>
          <w:tcPr>
            <w:tcW w:w="1134" w:type="dxa"/>
            <w:vAlign w:val="center"/>
          </w:tcPr>
          <w:p w14:paraId="57FFB8EC">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4D92F608">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党委副书记 副校长</w:t>
            </w:r>
          </w:p>
        </w:tc>
        <w:tc>
          <w:tcPr>
            <w:tcW w:w="2268" w:type="dxa"/>
            <w:vAlign w:val="center"/>
          </w:tcPr>
          <w:p w14:paraId="19F574B7">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法学院</w:t>
            </w:r>
          </w:p>
        </w:tc>
        <w:tc>
          <w:tcPr>
            <w:tcW w:w="1134" w:type="dxa"/>
            <w:vAlign w:val="center"/>
          </w:tcPr>
          <w:p w14:paraId="788B41DB">
            <w:pPr>
              <w:adjustRightInd w:val="0"/>
              <w:snapToGrid w:val="0"/>
              <w:spacing w:line="240" w:lineRule="auto"/>
              <w:jc w:val="center"/>
              <w:rPr>
                <w:rFonts w:hint="eastAsia" w:ascii="仿宋" w:hAnsi="仿宋" w:eastAsia="仿宋" w:cs="仿宋"/>
                <w:sz w:val="28"/>
                <w:szCs w:val="32"/>
              </w:rPr>
            </w:pPr>
          </w:p>
        </w:tc>
      </w:tr>
      <w:tr w14:paraId="54D3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8" w:type="dxa"/>
            <w:vAlign w:val="center"/>
          </w:tcPr>
          <w:p w14:paraId="39703473">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6</w:t>
            </w:r>
          </w:p>
        </w:tc>
        <w:tc>
          <w:tcPr>
            <w:tcW w:w="1559" w:type="dxa"/>
            <w:vAlign w:val="center"/>
          </w:tcPr>
          <w:p w14:paraId="2098F174">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高仁杰</w:t>
            </w:r>
          </w:p>
        </w:tc>
        <w:tc>
          <w:tcPr>
            <w:tcW w:w="1134" w:type="dxa"/>
            <w:vAlign w:val="center"/>
          </w:tcPr>
          <w:p w14:paraId="2673A22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5C955ED8">
            <w:pPr>
              <w:adjustRightInd w:val="0"/>
              <w:snapToGrid w:val="0"/>
              <w:spacing w:line="240" w:lineRule="auto"/>
              <w:jc w:val="center"/>
              <w:rPr>
                <w:rFonts w:ascii="仿宋" w:hAnsi="仿宋" w:eastAsia="仿宋" w:cs="仿宋"/>
                <w:sz w:val="28"/>
                <w:szCs w:val="32"/>
              </w:rPr>
            </w:pPr>
            <w:r>
              <w:rPr>
                <w:rFonts w:hint="eastAsia" w:ascii="仿宋" w:hAnsi="仿宋" w:eastAsia="仿宋" w:cs="仿宋"/>
                <w:sz w:val="28"/>
                <w:szCs w:val="32"/>
              </w:rPr>
              <w:t xml:space="preserve">教育厅督导专员 </w:t>
            </w:r>
          </w:p>
          <w:p w14:paraId="39E96596">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纪委书记</w:t>
            </w:r>
          </w:p>
        </w:tc>
        <w:tc>
          <w:tcPr>
            <w:tcW w:w="2268" w:type="dxa"/>
            <w:vAlign w:val="center"/>
          </w:tcPr>
          <w:p w14:paraId="49EAF778">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体育教学部</w:t>
            </w:r>
          </w:p>
        </w:tc>
        <w:tc>
          <w:tcPr>
            <w:tcW w:w="1134" w:type="dxa"/>
            <w:vAlign w:val="center"/>
          </w:tcPr>
          <w:p w14:paraId="5624977A">
            <w:pPr>
              <w:adjustRightInd w:val="0"/>
              <w:snapToGrid w:val="0"/>
              <w:spacing w:line="240" w:lineRule="auto"/>
              <w:jc w:val="center"/>
              <w:rPr>
                <w:rFonts w:hint="eastAsia" w:ascii="仿宋" w:hAnsi="仿宋" w:eastAsia="仿宋" w:cs="仿宋"/>
                <w:sz w:val="28"/>
                <w:szCs w:val="32"/>
              </w:rPr>
            </w:pPr>
          </w:p>
        </w:tc>
      </w:tr>
      <w:tr w14:paraId="0E9A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8" w:type="dxa"/>
            <w:vAlign w:val="center"/>
          </w:tcPr>
          <w:p w14:paraId="62D7C8B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8</w:t>
            </w:r>
          </w:p>
        </w:tc>
        <w:tc>
          <w:tcPr>
            <w:tcW w:w="1559" w:type="dxa"/>
            <w:vAlign w:val="center"/>
          </w:tcPr>
          <w:p w14:paraId="0B3D38D5">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马润平</w:t>
            </w:r>
          </w:p>
        </w:tc>
        <w:tc>
          <w:tcPr>
            <w:tcW w:w="1134" w:type="dxa"/>
            <w:vAlign w:val="center"/>
          </w:tcPr>
          <w:p w14:paraId="46B9F701">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6745C0F8">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副校长</w:t>
            </w:r>
          </w:p>
        </w:tc>
        <w:tc>
          <w:tcPr>
            <w:tcW w:w="2268" w:type="dxa"/>
            <w:vAlign w:val="center"/>
          </w:tcPr>
          <w:p w14:paraId="7A08E19A">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经济学院</w:t>
            </w:r>
          </w:p>
        </w:tc>
        <w:tc>
          <w:tcPr>
            <w:tcW w:w="1134" w:type="dxa"/>
            <w:vAlign w:val="center"/>
          </w:tcPr>
          <w:p w14:paraId="41C3C649">
            <w:pPr>
              <w:adjustRightInd w:val="0"/>
              <w:snapToGrid w:val="0"/>
              <w:spacing w:line="240" w:lineRule="auto"/>
              <w:jc w:val="center"/>
              <w:rPr>
                <w:rFonts w:hint="eastAsia" w:ascii="仿宋" w:hAnsi="仿宋" w:eastAsia="仿宋" w:cs="仿宋"/>
                <w:sz w:val="28"/>
                <w:szCs w:val="32"/>
              </w:rPr>
            </w:pPr>
          </w:p>
        </w:tc>
      </w:tr>
      <w:tr w14:paraId="1C6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88" w:type="dxa"/>
            <w:vAlign w:val="center"/>
          </w:tcPr>
          <w:p w14:paraId="5D7A974E">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9</w:t>
            </w:r>
          </w:p>
        </w:tc>
        <w:tc>
          <w:tcPr>
            <w:tcW w:w="1559" w:type="dxa"/>
            <w:vAlign w:val="center"/>
          </w:tcPr>
          <w:p w14:paraId="430B67B9">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徐运敏</w:t>
            </w:r>
          </w:p>
        </w:tc>
        <w:tc>
          <w:tcPr>
            <w:tcW w:w="1134" w:type="dxa"/>
            <w:vAlign w:val="center"/>
          </w:tcPr>
          <w:p w14:paraId="2796FCA0">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女</w:t>
            </w:r>
          </w:p>
        </w:tc>
        <w:tc>
          <w:tcPr>
            <w:tcW w:w="2835" w:type="dxa"/>
            <w:vAlign w:val="center"/>
          </w:tcPr>
          <w:p w14:paraId="6666467D">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副校长</w:t>
            </w:r>
          </w:p>
        </w:tc>
        <w:tc>
          <w:tcPr>
            <w:tcW w:w="2268" w:type="dxa"/>
            <w:vAlign w:val="center"/>
          </w:tcPr>
          <w:p w14:paraId="7CAB045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艺术学院</w:t>
            </w:r>
          </w:p>
        </w:tc>
        <w:tc>
          <w:tcPr>
            <w:tcW w:w="1134" w:type="dxa"/>
            <w:vAlign w:val="center"/>
          </w:tcPr>
          <w:p w14:paraId="47D39DFB">
            <w:pPr>
              <w:adjustRightInd w:val="0"/>
              <w:snapToGrid w:val="0"/>
              <w:spacing w:line="240" w:lineRule="auto"/>
              <w:jc w:val="center"/>
              <w:rPr>
                <w:rFonts w:hint="eastAsia" w:ascii="仿宋" w:hAnsi="仿宋" w:eastAsia="仿宋" w:cs="仿宋"/>
                <w:sz w:val="28"/>
                <w:szCs w:val="32"/>
              </w:rPr>
            </w:pPr>
          </w:p>
        </w:tc>
      </w:tr>
      <w:tr w14:paraId="653C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8" w:type="dxa"/>
            <w:vAlign w:val="center"/>
          </w:tcPr>
          <w:p w14:paraId="3F49DEC3">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0</w:t>
            </w:r>
          </w:p>
        </w:tc>
        <w:tc>
          <w:tcPr>
            <w:tcW w:w="1559" w:type="dxa"/>
            <w:vAlign w:val="center"/>
          </w:tcPr>
          <w:p w14:paraId="0FF3BE60">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张</w:t>
            </w:r>
            <w:r>
              <w:rPr>
                <w:rFonts w:hint="eastAsia" w:ascii="仿宋" w:hAnsi="仿宋" w:eastAsia="仿宋" w:cs="仿宋"/>
                <w:sz w:val="28"/>
                <w:szCs w:val="32"/>
                <w:lang w:val="en-US" w:eastAsia="zh-CN"/>
              </w:rPr>
              <w:t>春</w:t>
            </w:r>
            <w:r>
              <w:rPr>
                <w:rFonts w:hint="eastAsia" w:ascii="仿宋" w:hAnsi="仿宋" w:eastAsia="仿宋" w:cs="仿宋"/>
                <w:sz w:val="28"/>
                <w:szCs w:val="32"/>
              </w:rPr>
              <w:t>庆</w:t>
            </w:r>
          </w:p>
        </w:tc>
        <w:tc>
          <w:tcPr>
            <w:tcW w:w="1134" w:type="dxa"/>
            <w:vAlign w:val="center"/>
          </w:tcPr>
          <w:p w14:paraId="14DB330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68499668">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副校长</w:t>
            </w:r>
          </w:p>
        </w:tc>
        <w:tc>
          <w:tcPr>
            <w:tcW w:w="2268" w:type="dxa"/>
            <w:vAlign w:val="center"/>
          </w:tcPr>
          <w:p w14:paraId="6A1C06C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外语学院</w:t>
            </w:r>
          </w:p>
        </w:tc>
        <w:tc>
          <w:tcPr>
            <w:tcW w:w="1134" w:type="dxa"/>
            <w:vAlign w:val="center"/>
          </w:tcPr>
          <w:p w14:paraId="503D92FB">
            <w:pPr>
              <w:adjustRightInd w:val="0"/>
              <w:snapToGrid w:val="0"/>
              <w:spacing w:line="240" w:lineRule="auto"/>
              <w:jc w:val="center"/>
              <w:rPr>
                <w:rFonts w:hint="eastAsia" w:ascii="仿宋" w:hAnsi="仿宋" w:eastAsia="仿宋" w:cs="仿宋"/>
                <w:sz w:val="28"/>
                <w:szCs w:val="32"/>
              </w:rPr>
            </w:pPr>
          </w:p>
        </w:tc>
      </w:tr>
      <w:tr w14:paraId="7ADE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8" w:type="dxa"/>
            <w:vAlign w:val="center"/>
          </w:tcPr>
          <w:p w14:paraId="5C935BD5">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1</w:t>
            </w:r>
          </w:p>
        </w:tc>
        <w:tc>
          <w:tcPr>
            <w:tcW w:w="1559" w:type="dxa"/>
            <w:vAlign w:val="center"/>
          </w:tcPr>
          <w:p w14:paraId="1C36F27E">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康昱明</w:t>
            </w:r>
          </w:p>
        </w:tc>
        <w:tc>
          <w:tcPr>
            <w:tcW w:w="1134" w:type="dxa"/>
            <w:vAlign w:val="center"/>
          </w:tcPr>
          <w:p w14:paraId="030185C6">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6C75A0A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副校长</w:t>
            </w:r>
          </w:p>
        </w:tc>
        <w:tc>
          <w:tcPr>
            <w:tcW w:w="2268" w:type="dxa"/>
            <w:vAlign w:val="center"/>
          </w:tcPr>
          <w:p w14:paraId="77A1B29C">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信息工程学院</w:t>
            </w:r>
          </w:p>
        </w:tc>
        <w:tc>
          <w:tcPr>
            <w:tcW w:w="1134" w:type="dxa"/>
            <w:vAlign w:val="center"/>
          </w:tcPr>
          <w:p w14:paraId="114E1092">
            <w:pPr>
              <w:adjustRightInd w:val="0"/>
              <w:snapToGrid w:val="0"/>
              <w:spacing w:line="240" w:lineRule="auto"/>
              <w:jc w:val="center"/>
              <w:rPr>
                <w:rFonts w:hint="eastAsia" w:ascii="仿宋" w:hAnsi="仿宋" w:eastAsia="仿宋" w:cs="仿宋"/>
                <w:sz w:val="28"/>
                <w:szCs w:val="32"/>
              </w:rPr>
            </w:pPr>
          </w:p>
        </w:tc>
      </w:tr>
      <w:tr w14:paraId="16E3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8" w:type="dxa"/>
            <w:vAlign w:val="center"/>
          </w:tcPr>
          <w:p w14:paraId="442CC64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2</w:t>
            </w:r>
          </w:p>
        </w:tc>
        <w:tc>
          <w:tcPr>
            <w:tcW w:w="1559" w:type="dxa"/>
            <w:vAlign w:val="center"/>
          </w:tcPr>
          <w:p w14:paraId="04C0AB6E">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王渊涛</w:t>
            </w:r>
          </w:p>
        </w:tc>
        <w:tc>
          <w:tcPr>
            <w:tcW w:w="1134" w:type="dxa"/>
            <w:vAlign w:val="center"/>
          </w:tcPr>
          <w:p w14:paraId="6E7D4F8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男</w:t>
            </w:r>
          </w:p>
        </w:tc>
        <w:tc>
          <w:tcPr>
            <w:tcW w:w="2835" w:type="dxa"/>
            <w:vAlign w:val="center"/>
          </w:tcPr>
          <w:p w14:paraId="58620E6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副校长 工会主席</w:t>
            </w:r>
          </w:p>
        </w:tc>
        <w:tc>
          <w:tcPr>
            <w:tcW w:w="2268" w:type="dxa"/>
            <w:vAlign w:val="center"/>
          </w:tcPr>
          <w:p w14:paraId="44D0073F">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大学数学教学部</w:t>
            </w:r>
          </w:p>
        </w:tc>
        <w:tc>
          <w:tcPr>
            <w:tcW w:w="1134" w:type="dxa"/>
            <w:vAlign w:val="center"/>
          </w:tcPr>
          <w:p w14:paraId="7BB2D6B2">
            <w:pPr>
              <w:adjustRightInd w:val="0"/>
              <w:snapToGrid w:val="0"/>
              <w:spacing w:line="240" w:lineRule="auto"/>
              <w:jc w:val="center"/>
              <w:rPr>
                <w:rFonts w:hint="eastAsia" w:ascii="仿宋" w:hAnsi="仿宋" w:eastAsia="仿宋" w:cs="仿宋"/>
                <w:sz w:val="28"/>
                <w:szCs w:val="32"/>
              </w:rPr>
            </w:pPr>
          </w:p>
        </w:tc>
      </w:tr>
      <w:tr w14:paraId="67BF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88" w:type="dxa"/>
            <w:vAlign w:val="center"/>
          </w:tcPr>
          <w:p w14:paraId="2E620E91">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3</w:t>
            </w:r>
          </w:p>
        </w:tc>
        <w:tc>
          <w:tcPr>
            <w:tcW w:w="1559" w:type="dxa"/>
            <w:vAlign w:val="center"/>
          </w:tcPr>
          <w:p w14:paraId="02D5AABE">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周海燕</w:t>
            </w:r>
          </w:p>
        </w:tc>
        <w:tc>
          <w:tcPr>
            <w:tcW w:w="1134" w:type="dxa"/>
            <w:vAlign w:val="center"/>
          </w:tcPr>
          <w:p w14:paraId="5A03FB3C">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女</w:t>
            </w:r>
          </w:p>
        </w:tc>
        <w:tc>
          <w:tcPr>
            <w:tcW w:w="2835" w:type="dxa"/>
            <w:vAlign w:val="center"/>
          </w:tcPr>
          <w:p w14:paraId="65CA2030">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助理校长</w:t>
            </w:r>
          </w:p>
        </w:tc>
        <w:tc>
          <w:tcPr>
            <w:tcW w:w="2268" w:type="dxa"/>
            <w:vAlign w:val="center"/>
          </w:tcPr>
          <w:p w14:paraId="1641B7CB">
            <w:pPr>
              <w:adjustRightInd w:val="0"/>
              <w:snapToGrid w:val="0"/>
              <w:spacing w:line="240" w:lineRule="auto"/>
              <w:jc w:val="center"/>
              <w:rPr>
                <w:rFonts w:hint="eastAsia" w:ascii="仿宋" w:hAnsi="仿宋" w:eastAsia="仿宋" w:cs="仿宋"/>
                <w:sz w:val="28"/>
                <w:szCs w:val="32"/>
              </w:rPr>
            </w:pPr>
            <w:r>
              <w:rPr>
                <w:rFonts w:hint="eastAsia" w:ascii="仿宋" w:hAnsi="仿宋" w:eastAsia="仿宋" w:cs="仿宋"/>
                <w:sz w:val="28"/>
                <w:szCs w:val="32"/>
              </w:rPr>
              <w:t>协助校长联系</w:t>
            </w:r>
            <w:r>
              <w:rPr>
                <w:rFonts w:hint="eastAsia" w:ascii="仿宋" w:hAnsi="仿宋" w:eastAsia="仿宋" w:cs="仿宋"/>
                <w:sz w:val="28"/>
                <w:szCs w:val="32"/>
                <w:lang w:val="en-US" w:eastAsia="zh-CN"/>
              </w:rPr>
              <w:t>会计</w:t>
            </w:r>
            <w:r>
              <w:rPr>
                <w:rFonts w:hint="eastAsia" w:ascii="仿宋" w:hAnsi="仿宋" w:eastAsia="仿宋" w:cs="仿宋"/>
                <w:sz w:val="28"/>
                <w:szCs w:val="32"/>
              </w:rPr>
              <w:t>学院</w:t>
            </w:r>
          </w:p>
        </w:tc>
        <w:tc>
          <w:tcPr>
            <w:tcW w:w="1134" w:type="dxa"/>
            <w:vAlign w:val="center"/>
          </w:tcPr>
          <w:p w14:paraId="72349EDD">
            <w:pPr>
              <w:adjustRightInd w:val="0"/>
              <w:snapToGrid w:val="0"/>
              <w:spacing w:line="240" w:lineRule="auto"/>
              <w:jc w:val="center"/>
              <w:rPr>
                <w:rFonts w:hint="eastAsia" w:ascii="仿宋" w:hAnsi="仿宋" w:eastAsia="仿宋" w:cs="仿宋"/>
                <w:sz w:val="28"/>
                <w:szCs w:val="32"/>
              </w:rPr>
            </w:pPr>
          </w:p>
        </w:tc>
      </w:tr>
    </w:tbl>
    <w:p w14:paraId="03016BD8">
      <w:pPr>
        <w:adjustRightInd w:val="0"/>
        <w:snapToGrid w:val="0"/>
        <w:spacing w:line="560" w:lineRule="exact"/>
        <w:rPr>
          <w:rFonts w:hint="eastAsia" w:ascii="黑体" w:hAnsi="黑体" w:eastAsia="黑体"/>
          <w:sz w:val="32"/>
          <w:szCs w:val="32"/>
        </w:rPr>
      </w:pPr>
    </w:p>
    <w:p w14:paraId="7CF6B1CD">
      <w:pPr>
        <w:adjustRightInd w:val="0"/>
        <w:snapToGrid w:val="0"/>
        <w:spacing w:line="560" w:lineRule="exact"/>
        <w:rPr>
          <w:rFonts w:hint="eastAsia" w:ascii="黑体" w:hAnsi="黑体" w:eastAsia="黑体"/>
          <w:sz w:val="32"/>
          <w:szCs w:val="32"/>
        </w:rPr>
      </w:pPr>
    </w:p>
    <w:p w14:paraId="6AE7F163">
      <w:pPr>
        <w:adjustRightInd w:val="0"/>
        <w:snapToGrid w:val="0"/>
        <w:spacing w:line="560" w:lineRule="exact"/>
        <w:rPr>
          <w:rFonts w:hint="eastAsia" w:ascii="黑体" w:hAnsi="黑体" w:eastAsia="黑体"/>
          <w:sz w:val="32"/>
          <w:szCs w:val="32"/>
        </w:rPr>
      </w:pPr>
      <w:r>
        <w:rPr>
          <w:rFonts w:hint="eastAsia" w:ascii="黑体" w:hAnsi="黑体" w:eastAsia="黑体"/>
          <w:sz w:val="32"/>
          <w:szCs w:val="32"/>
        </w:rPr>
        <w:t>附件2</w:t>
      </w:r>
    </w:p>
    <w:p w14:paraId="5F244C50">
      <w:pPr>
        <w:adjustRightInd w:val="0"/>
        <w:snapToGrid w:val="0"/>
        <w:spacing w:line="7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校</w:t>
      </w:r>
      <w:r>
        <w:rPr>
          <w:rFonts w:ascii="方正小标宋简体" w:hAnsi="仿宋" w:eastAsia="方正小标宋简体" w:cs="仿宋"/>
          <w:bCs/>
          <w:sz w:val="44"/>
          <w:szCs w:val="44"/>
        </w:rPr>
        <w:t>领导班子成员联系二级学院</w:t>
      </w:r>
      <w:r>
        <w:rPr>
          <w:rFonts w:hint="eastAsia" w:ascii="方正小标宋简体" w:hAnsi="仿宋" w:eastAsia="方正小标宋简体" w:cs="仿宋"/>
          <w:bCs/>
          <w:sz w:val="44"/>
          <w:szCs w:val="44"/>
        </w:rPr>
        <w:t>工作</w:t>
      </w:r>
      <w:r>
        <w:rPr>
          <w:rFonts w:ascii="方正小标宋简体" w:hAnsi="仿宋" w:eastAsia="方正小标宋简体" w:cs="仿宋"/>
          <w:bCs/>
          <w:sz w:val="44"/>
          <w:szCs w:val="44"/>
        </w:rPr>
        <w:t>记录表</w:t>
      </w:r>
    </w:p>
    <w:p w14:paraId="0E9081E4">
      <w:pPr>
        <w:adjustRightInd w:val="0"/>
        <w:snapToGrid w:val="0"/>
        <w:spacing w:line="700" w:lineRule="exact"/>
        <w:jc w:val="center"/>
        <w:rPr>
          <w:rFonts w:hint="eastAsia" w:ascii="方正小标宋简体" w:hAnsi="仿宋" w:eastAsia="方正小标宋简体" w:cs="仿宋"/>
          <w:bCs/>
          <w:sz w:val="44"/>
          <w:szCs w:val="44"/>
        </w:rPr>
      </w:pPr>
    </w:p>
    <w:tbl>
      <w:tblPr>
        <w:tblStyle w:val="6"/>
        <w:tblW w:w="934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50"/>
        <w:gridCol w:w="2997"/>
        <w:gridCol w:w="10"/>
        <w:gridCol w:w="1910"/>
        <w:gridCol w:w="2879"/>
      </w:tblGrid>
      <w:tr w14:paraId="3D5E3E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4" w:hRule="atLeast"/>
          <w:jc w:val="center"/>
        </w:trPr>
        <w:tc>
          <w:tcPr>
            <w:tcW w:w="15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D3BFB9">
            <w:pPr>
              <w:widowControl/>
              <w:spacing w:line="600" w:lineRule="atLeast"/>
              <w:jc w:val="center"/>
              <w:textAlignment w:val="top"/>
              <w:rPr>
                <w:rFonts w:hint="eastAsia" w:ascii="仿宋" w:hAnsi="仿宋" w:eastAsia="仿宋" w:cs="瀹嬩綋"/>
                <w:sz w:val="30"/>
                <w:szCs w:val="30"/>
              </w:rPr>
            </w:pPr>
            <w:r>
              <w:rPr>
                <w:rFonts w:hint="eastAsia" w:ascii="仿宋" w:hAnsi="仿宋" w:eastAsia="仿宋" w:cs="瀹嬩綋"/>
                <w:kern w:val="0"/>
                <w:sz w:val="30"/>
                <w:szCs w:val="30"/>
                <w:lang w:bidi="ar"/>
              </w:rPr>
              <w:t>领导姓名</w:t>
            </w:r>
          </w:p>
        </w:tc>
        <w:tc>
          <w:tcPr>
            <w:tcW w:w="2997" w:type="dxa"/>
            <w:tcBorders>
              <w:top w:val="single" w:color="auto" w:sz="8" w:space="0"/>
              <w:left w:val="nil"/>
              <w:bottom w:val="single" w:color="auto" w:sz="8" w:space="0"/>
              <w:right w:val="single" w:color="auto" w:sz="8" w:space="0"/>
            </w:tcBorders>
            <w:tcMar>
              <w:left w:w="108" w:type="dxa"/>
              <w:right w:w="108" w:type="dxa"/>
            </w:tcMar>
            <w:vAlign w:val="center"/>
          </w:tcPr>
          <w:p w14:paraId="4E6F0961">
            <w:pPr>
              <w:widowControl/>
              <w:spacing w:line="600" w:lineRule="atLeast"/>
              <w:ind w:firstLine="390"/>
              <w:jc w:val="center"/>
              <w:textAlignment w:val="top"/>
              <w:rPr>
                <w:rFonts w:hint="eastAsia" w:ascii="仿宋" w:hAnsi="仿宋" w:eastAsia="仿宋" w:cs="瀹嬩綋"/>
                <w:sz w:val="30"/>
                <w:szCs w:val="30"/>
              </w:rPr>
            </w:pPr>
          </w:p>
        </w:tc>
        <w:tc>
          <w:tcPr>
            <w:tcW w:w="1920"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14C79AAB">
            <w:pPr>
              <w:widowControl/>
              <w:spacing w:line="600" w:lineRule="atLeast"/>
              <w:jc w:val="center"/>
              <w:textAlignment w:val="top"/>
              <w:rPr>
                <w:rFonts w:hint="eastAsia" w:ascii="仿宋" w:hAnsi="仿宋" w:eastAsia="仿宋" w:cs="瀹嬩綋"/>
                <w:sz w:val="30"/>
                <w:szCs w:val="30"/>
              </w:rPr>
            </w:pPr>
            <w:r>
              <w:rPr>
                <w:rFonts w:hint="eastAsia" w:ascii="仿宋" w:hAnsi="仿宋" w:eastAsia="仿宋" w:cs="瀹嬩綋"/>
                <w:kern w:val="0"/>
                <w:sz w:val="30"/>
                <w:szCs w:val="30"/>
                <w:lang w:bidi="ar"/>
              </w:rPr>
              <w:t>职</w:t>
            </w:r>
            <w:r>
              <w:rPr>
                <w:rFonts w:ascii="Calibri" w:hAnsi="Calibri" w:eastAsia="仿宋" w:cs="Calibri"/>
                <w:kern w:val="0"/>
                <w:sz w:val="30"/>
                <w:szCs w:val="30"/>
                <w:lang w:bidi="ar"/>
              </w:rPr>
              <w:t> </w:t>
            </w:r>
            <w:r>
              <w:rPr>
                <w:rFonts w:hint="eastAsia" w:ascii="仿宋" w:hAnsi="仿宋" w:eastAsia="仿宋" w:cs="瀹嬩綋"/>
                <w:kern w:val="0"/>
                <w:sz w:val="30"/>
                <w:szCs w:val="30"/>
                <w:lang w:bidi="ar"/>
              </w:rPr>
              <w:t>务</w:t>
            </w:r>
          </w:p>
        </w:tc>
        <w:tc>
          <w:tcPr>
            <w:tcW w:w="2879" w:type="dxa"/>
            <w:tcBorders>
              <w:top w:val="single" w:color="auto" w:sz="8" w:space="0"/>
              <w:left w:val="nil"/>
              <w:bottom w:val="single" w:color="auto" w:sz="8" w:space="0"/>
              <w:right w:val="single" w:color="auto" w:sz="8" w:space="0"/>
            </w:tcBorders>
            <w:tcMar>
              <w:left w:w="108" w:type="dxa"/>
              <w:right w:w="108" w:type="dxa"/>
            </w:tcMar>
            <w:vAlign w:val="center"/>
          </w:tcPr>
          <w:p w14:paraId="48855016">
            <w:pPr>
              <w:widowControl/>
              <w:spacing w:line="600" w:lineRule="atLeast"/>
              <w:ind w:firstLine="390"/>
              <w:jc w:val="center"/>
              <w:textAlignment w:val="top"/>
              <w:rPr>
                <w:rFonts w:hint="eastAsia" w:ascii="仿宋" w:hAnsi="仿宋" w:eastAsia="仿宋" w:cs="瀹嬩綋"/>
                <w:sz w:val="30"/>
                <w:szCs w:val="30"/>
              </w:rPr>
            </w:pPr>
          </w:p>
        </w:tc>
      </w:tr>
      <w:tr w14:paraId="6D3939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6" w:hRule="atLeast"/>
          <w:jc w:val="center"/>
        </w:trPr>
        <w:tc>
          <w:tcPr>
            <w:tcW w:w="1550" w:type="dxa"/>
            <w:tcBorders>
              <w:top w:val="nil"/>
              <w:left w:val="single" w:color="auto" w:sz="8" w:space="0"/>
              <w:bottom w:val="single" w:color="auto" w:sz="8" w:space="0"/>
              <w:right w:val="single" w:color="auto" w:sz="8" w:space="0"/>
            </w:tcBorders>
            <w:tcMar>
              <w:left w:w="108" w:type="dxa"/>
              <w:right w:w="108" w:type="dxa"/>
            </w:tcMar>
            <w:vAlign w:val="center"/>
          </w:tcPr>
          <w:p w14:paraId="63830FB2">
            <w:pPr>
              <w:widowControl/>
              <w:spacing w:line="600" w:lineRule="atLeast"/>
              <w:jc w:val="center"/>
              <w:textAlignment w:val="top"/>
              <w:rPr>
                <w:rFonts w:hint="eastAsia" w:ascii="仿宋" w:hAnsi="仿宋" w:eastAsia="仿宋" w:cs="瀹嬩綋"/>
                <w:sz w:val="30"/>
                <w:szCs w:val="30"/>
              </w:rPr>
            </w:pPr>
            <w:r>
              <w:rPr>
                <w:rFonts w:hint="eastAsia" w:ascii="仿宋" w:hAnsi="仿宋" w:eastAsia="仿宋" w:cs="瀹嬩綋"/>
                <w:kern w:val="0"/>
                <w:sz w:val="30"/>
                <w:szCs w:val="30"/>
                <w:lang w:bidi="ar"/>
              </w:rPr>
              <w:t>联系单位</w:t>
            </w:r>
          </w:p>
        </w:tc>
        <w:tc>
          <w:tcPr>
            <w:tcW w:w="3007" w:type="dxa"/>
            <w:gridSpan w:val="2"/>
            <w:tcBorders>
              <w:top w:val="nil"/>
              <w:left w:val="nil"/>
              <w:bottom w:val="single" w:color="auto" w:sz="8" w:space="0"/>
              <w:right w:val="single" w:color="auto" w:sz="8" w:space="0"/>
            </w:tcBorders>
            <w:tcMar>
              <w:left w:w="108" w:type="dxa"/>
              <w:right w:w="108" w:type="dxa"/>
            </w:tcMar>
            <w:vAlign w:val="center"/>
          </w:tcPr>
          <w:p w14:paraId="35FDFBFA">
            <w:pPr>
              <w:widowControl/>
              <w:spacing w:line="600" w:lineRule="atLeast"/>
              <w:ind w:firstLine="390"/>
              <w:jc w:val="center"/>
              <w:textAlignment w:val="top"/>
              <w:rPr>
                <w:rFonts w:hint="eastAsia" w:ascii="仿宋" w:hAnsi="仿宋" w:eastAsia="仿宋" w:cs="瀹嬩綋"/>
                <w:sz w:val="30"/>
                <w:szCs w:val="30"/>
              </w:rPr>
            </w:pPr>
          </w:p>
        </w:tc>
        <w:tc>
          <w:tcPr>
            <w:tcW w:w="1910" w:type="dxa"/>
            <w:tcBorders>
              <w:top w:val="nil"/>
              <w:left w:val="nil"/>
              <w:bottom w:val="single" w:color="auto" w:sz="8" w:space="0"/>
              <w:right w:val="single" w:color="auto" w:sz="8" w:space="0"/>
            </w:tcBorders>
            <w:tcMar>
              <w:left w:w="108" w:type="dxa"/>
              <w:right w:w="108" w:type="dxa"/>
            </w:tcMar>
            <w:vAlign w:val="center"/>
          </w:tcPr>
          <w:p w14:paraId="6BB87744">
            <w:pPr>
              <w:widowControl/>
              <w:spacing w:line="600" w:lineRule="atLeast"/>
              <w:jc w:val="center"/>
              <w:textAlignment w:val="top"/>
              <w:rPr>
                <w:rFonts w:hint="eastAsia" w:ascii="仿宋" w:hAnsi="仿宋" w:eastAsia="仿宋" w:cs="瀹嬩綋"/>
                <w:sz w:val="30"/>
                <w:szCs w:val="30"/>
              </w:rPr>
            </w:pPr>
            <w:r>
              <w:rPr>
                <w:rFonts w:hint="eastAsia" w:ascii="仿宋" w:hAnsi="仿宋" w:eastAsia="仿宋" w:cs="瀹嬩綋"/>
                <w:kern w:val="0"/>
                <w:sz w:val="30"/>
                <w:szCs w:val="30"/>
                <w:lang w:bidi="ar"/>
              </w:rPr>
              <w:t>联系时间</w:t>
            </w:r>
          </w:p>
        </w:tc>
        <w:tc>
          <w:tcPr>
            <w:tcW w:w="2879" w:type="dxa"/>
            <w:tcBorders>
              <w:top w:val="nil"/>
              <w:left w:val="nil"/>
              <w:bottom w:val="single" w:color="auto" w:sz="8" w:space="0"/>
              <w:right w:val="single" w:color="auto" w:sz="8" w:space="0"/>
            </w:tcBorders>
            <w:tcMar>
              <w:left w:w="108" w:type="dxa"/>
              <w:right w:w="108" w:type="dxa"/>
            </w:tcMar>
            <w:vAlign w:val="center"/>
          </w:tcPr>
          <w:p w14:paraId="1EC4568E">
            <w:pPr>
              <w:widowControl/>
              <w:spacing w:line="600" w:lineRule="atLeast"/>
              <w:ind w:firstLine="390"/>
              <w:jc w:val="center"/>
              <w:textAlignment w:val="top"/>
              <w:rPr>
                <w:rFonts w:hint="eastAsia" w:ascii="仿宋" w:hAnsi="仿宋" w:eastAsia="仿宋" w:cs="瀹嬩綋"/>
                <w:sz w:val="30"/>
                <w:szCs w:val="30"/>
              </w:rPr>
            </w:pPr>
          </w:p>
        </w:tc>
      </w:tr>
      <w:tr w14:paraId="45814C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54" w:hRule="atLeast"/>
          <w:jc w:val="center"/>
        </w:trPr>
        <w:tc>
          <w:tcPr>
            <w:tcW w:w="1550" w:type="dxa"/>
            <w:tcBorders>
              <w:top w:val="nil"/>
              <w:left w:val="single" w:color="auto" w:sz="8" w:space="0"/>
              <w:bottom w:val="single" w:color="auto" w:sz="8" w:space="0"/>
              <w:right w:val="single" w:color="auto" w:sz="8" w:space="0"/>
            </w:tcBorders>
            <w:tcMar>
              <w:left w:w="108" w:type="dxa"/>
              <w:right w:w="108" w:type="dxa"/>
            </w:tcMar>
            <w:vAlign w:val="center"/>
          </w:tcPr>
          <w:p w14:paraId="47716AEF">
            <w:pPr>
              <w:widowControl/>
              <w:spacing w:line="600" w:lineRule="atLeast"/>
              <w:jc w:val="center"/>
              <w:textAlignment w:val="top"/>
              <w:rPr>
                <w:rFonts w:hint="eastAsia" w:ascii="仿宋" w:hAnsi="仿宋" w:eastAsia="仿宋" w:cs="瀹嬩綋"/>
                <w:kern w:val="0"/>
                <w:sz w:val="30"/>
                <w:szCs w:val="30"/>
                <w:lang w:bidi="ar"/>
              </w:rPr>
            </w:pPr>
            <w:r>
              <w:rPr>
                <w:rFonts w:hint="eastAsia" w:ascii="仿宋" w:hAnsi="仿宋" w:eastAsia="仿宋" w:cs="瀹嬩綋"/>
                <w:kern w:val="0"/>
                <w:sz w:val="30"/>
                <w:szCs w:val="30"/>
                <w:lang w:bidi="ar"/>
              </w:rPr>
              <w:t>联系</w:t>
            </w:r>
          </w:p>
          <w:p w14:paraId="65202146">
            <w:pPr>
              <w:widowControl/>
              <w:spacing w:line="600" w:lineRule="atLeast"/>
              <w:jc w:val="center"/>
              <w:textAlignment w:val="top"/>
              <w:rPr>
                <w:rFonts w:hint="eastAsia" w:ascii="仿宋" w:hAnsi="仿宋" w:eastAsia="仿宋" w:cs="瀹嬩綋"/>
                <w:sz w:val="30"/>
                <w:szCs w:val="30"/>
              </w:rPr>
            </w:pPr>
            <w:r>
              <w:rPr>
                <w:rFonts w:hint="eastAsia" w:ascii="仿宋" w:hAnsi="仿宋" w:eastAsia="仿宋" w:cs="瀹嬩綋"/>
                <w:kern w:val="0"/>
                <w:sz w:val="30"/>
                <w:szCs w:val="30"/>
                <w:lang w:bidi="ar"/>
              </w:rPr>
              <w:t>形式</w:t>
            </w:r>
          </w:p>
        </w:tc>
        <w:tc>
          <w:tcPr>
            <w:tcW w:w="7796" w:type="dxa"/>
            <w:gridSpan w:val="4"/>
            <w:tcBorders>
              <w:top w:val="nil"/>
              <w:left w:val="nil"/>
              <w:bottom w:val="single" w:color="auto" w:sz="8" w:space="0"/>
              <w:right w:val="single" w:color="auto" w:sz="8" w:space="0"/>
            </w:tcBorders>
            <w:tcMar>
              <w:left w:w="108" w:type="dxa"/>
              <w:right w:w="108" w:type="dxa"/>
            </w:tcMar>
            <w:vAlign w:val="center"/>
          </w:tcPr>
          <w:p w14:paraId="1CA95B17">
            <w:pPr>
              <w:widowControl/>
              <w:ind w:firstLine="390"/>
              <w:jc w:val="center"/>
              <w:textAlignment w:val="top"/>
              <w:rPr>
                <w:rFonts w:hint="eastAsia" w:ascii="仿宋" w:hAnsi="仿宋" w:eastAsia="仿宋" w:cs="瀹嬩綋"/>
                <w:sz w:val="30"/>
                <w:szCs w:val="30"/>
              </w:rPr>
            </w:pPr>
          </w:p>
          <w:p w14:paraId="281840F9">
            <w:pPr>
              <w:widowControl/>
              <w:spacing w:line="600" w:lineRule="atLeast"/>
              <w:ind w:firstLine="390"/>
              <w:jc w:val="center"/>
              <w:textAlignment w:val="top"/>
              <w:rPr>
                <w:rFonts w:hint="eastAsia" w:ascii="仿宋" w:hAnsi="仿宋" w:eastAsia="仿宋" w:cs="瀹嬩綋"/>
                <w:sz w:val="30"/>
                <w:szCs w:val="30"/>
              </w:rPr>
            </w:pPr>
          </w:p>
        </w:tc>
      </w:tr>
      <w:tr w14:paraId="0CD369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7" w:hRule="atLeast"/>
          <w:jc w:val="center"/>
        </w:trPr>
        <w:tc>
          <w:tcPr>
            <w:tcW w:w="1550" w:type="dxa"/>
            <w:tcBorders>
              <w:top w:val="nil"/>
              <w:left w:val="single" w:color="auto" w:sz="8" w:space="0"/>
              <w:bottom w:val="single" w:color="auto" w:sz="8" w:space="0"/>
              <w:right w:val="single" w:color="auto" w:sz="8" w:space="0"/>
            </w:tcBorders>
            <w:tcMar>
              <w:left w:w="108" w:type="dxa"/>
              <w:right w:w="108" w:type="dxa"/>
            </w:tcMar>
            <w:vAlign w:val="center"/>
          </w:tcPr>
          <w:p w14:paraId="0C514B67">
            <w:pPr>
              <w:widowControl/>
              <w:spacing w:line="600" w:lineRule="atLeast"/>
              <w:jc w:val="center"/>
              <w:textAlignment w:val="top"/>
              <w:rPr>
                <w:rFonts w:hint="eastAsia" w:ascii="仿宋" w:hAnsi="仿宋" w:eastAsia="仿宋" w:cs="瀹嬩綋"/>
                <w:kern w:val="0"/>
                <w:sz w:val="30"/>
                <w:szCs w:val="30"/>
                <w:lang w:bidi="ar"/>
              </w:rPr>
            </w:pPr>
            <w:r>
              <w:rPr>
                <w:rFonts w:hint="eastAsia" w:ascii="仿宋" w:hAnsi="仿宋" w:eastAsia="仿宋" w:cs="瀹嬩綋"/>
                <w:kern w:val="0"/>
                <w:sz w:val="30"/>
                <w:szCs w:val="30"/>
                <w:lang w:bidi="ar"/>
              </w:rPr>
              <w:t>工</w:t>
            </w:r>
          </w:p>
          <w:p w14:paraId="25C66C9C">
            <w:pPr>
              <w:widowControl/>
              <w:spacing w:line="600" w:lineRule="atLeast"/>
              <w:jc w:val="center"/>
              <w:textAlignment w:val="top"/>
              <w:rPr>
                <w:rFonts w:hint="eastAsia" w:ascii="仿宋" w:hAnsi="仿宋" w:eastAsia="仿宋" w:cs="瀹嬩綋"/>
                <w:kern w:val="0"/>
                <w:sz w:val="30"/>
                <w:szCs w:val="30"/>
                <w:lang w:bidi="ar"/>
              </w:rPr>
            </w:pPr>
            <w:r>
              <w:rPr>
                <w:rFonts w:hint="eastAsia" w:ascii="仿宋" w:hAnsi="仿宋" w:eastAsia="仿宋" w:cs="瀹嬩綋"/>
                <w:kern w:val="0"/>
                <w:sz w:val="30"/>
                <w:szCs w:val="30"/>
                <w:lang w:bidi="ar"/>
              </w:rPr>
              <w:t>作</w:t>
            </w:r>
          </w:p>
          <w:p w14:paraId="48416D5F">
            <w:pPr>
              <w:widowControl/>
              <w:spacing w:line="600" w:lineRule="atLeast"/>
              <w:jc w:val="center"/>
              <w:textAlignment w:val="top"/>
              <w:rPr>
                <w:rFonts w:hint="eastAsia" w:ascii="仿宋" w:hAnsi="仿宋" w:eastAsia="仿宋" w:cs="瀹嬩綋"/>
                <w:kern w:val="0"/>
                <w:sz w:val="30"/>
                <w:szCs w:val="30"/>
                <w:lang w:bidi="ar"/>
              </w:rPr>
            </w:pPr>
            <w:r>
              <w:rPr>
                <w:rFonts w:hint="eastAsia" w:ascii="仿宋" w:hAnsi="仿宋" w:eastAsia="仿宋" w:cs="瀹嬩綋"/>
                <w:kern w:val="0"/>
                <w:sz w:val="30"/>
                <w:szCs w:val="30"/>
                <w:lang w:bidi="ar"/>
              </w:rPr>
              <w:t>内</w:t>
            </w:r>
          </w:p>
          <w:p w14:paraId="110DA10B">
            <w:pPr>
              <w:widowControl/>
              <w:spacing w:line="600" w:lineRule="atLeast"/>
              <w:jc w:val="center"/>
              <w:textAlignment w:val="top"/>
              <w:rPr>
                <w:rFonts w:hint="eastAsia" w:ascii="仿宋" w:hAnsi="仿宋" w:eastAsia="仿宋" w:cs="瀹嬩綋"/>
                <w:kern w:val="0"/>
                <w:sz w:val="30"/>
                <w:szCs w:val="30"/>
                <w:lang w:bidi="ar"/>
              </w:rPr>
            </w:pPr>
            <w:r>
              <w:rPr>
                <w:rFonts w:hint="eastAsia" w:ascii="仿宋" w:hAnsi="仿宋" w:eastAsia="仿宋" w:cs="瀹嬩綋"/>
                <w:kern w:val="0"/>
                <w:sz w:val="30"/>
                <w:szCs w:val="30"/>
                <w:lang w:bidi="ar"/>
              </w:rPr>
              <w:t>容</w:t>
            </w:r>
          </w:p>
        </w:tc>
        <w:tc>
          <w:tcPr>
            <w:tcW w:w="7796" w:type="dxa"/>
            <w:gridSpan w:val="4"/>
            <w:tcBorders>
              <w:top w:val="nil"/>
              <w:left w:val="nil"/>
              <w:bottom w:val="single" w:color="auto" w:sz="8" w:space="0"/>
              <w:right w:val="single" w:color="auto" w:sz="8" w:space="0"/>
            </w:tcBorders>
            <w:tcMar>
              <w:left w:w="108" w:type="dxa"/>
              <w:right w:w="108" w:type="dxa"/>
            </w:tcMar>
            <w:vAlign w:val="center"/>
          </w:tcPr>
          <w:p w14:paraId="52E7DA11">
            <w:pPr>
              <w:widowControl/>
              <w:spacing w:line="600" w:lineRule="atLeast"/>
              <w:ind w:firstLine="390"/>
              <w:jc w:val="center"/>
              <w:textAlignment w:val="top"/>
              <w:rPr>
                <w:rFonts w:hint="eastAsia" w:ascii="仿宋" w:hAnsi="仿宋" w:eastAsia="仿宋" w:cs="瀹嬩綋"/>
                <w:sz w:val="30"/>
                <w:szCs w:val="30"/>
              </w:rPr>
            </w:pPr>
          </w:p>
          <w:p w14:paraId="23A5AB6C">
            <w:pPr>
              <w:widowControl/>
              <w:spacing w:line="600" w:lineRule="atLeast"/>
              <w:ind w:firstLine="390"/>
              <w:jc w:val="center"/>
              <w:textAlignment w:val="top"/>
              <w:rPr>
                <w:rFonts w:hint="eastAsia" w:ascii="仿宋" w:hAnsi="仿宋" w:eastAsia="仿宋" w:cs="瀹嬩綋"/>
                <w:sz w:val="30"/>
                <w:szCs w:val="30"/>
              </w:rPr>
            </w:pPr>
          </w:p>
          <w:p w14:paraId="25AE21A2">
            <w:pPr>
              <w:widowControl/>
              <w:spacing w:line="600" w:lineRule="atLeast"/>
              <w:ind w:firstLine="390"/>
              <w:jc w:val="center"/>
              <w:textAlignment w:val="top"/>
              <w:rPr>
                <w:rFonts w:hint="eastAsia" w:ascii="仿宋" w:hAnsi="仿宋" w:eastAsia="仿宋" w:cs="瀹嬩綋"/>
                <w:sz w:val="30"/>
                <w:szCs w:val="30"/>
              </w:rPr>
            </w:pPr>
          </w:p>
          <w:p w14:paraId="244CFDB3">
            <w:pPr>
              <w:widowControl/>
              <w:spacing w:line="600" w:lineRule="atLeast"/>
              <w:ind w:firstLine="390"/>
              <w:jc w:val="center"/>
              <w:textAlignment w:val="top"/>
              <w:rPr>
                <w:rFonts w:hint="eastAsia" w:ascii="仿宋" w:hAnsi="仿宋" w:eastAsia="仿宋" w:cs="瀹嬩綋"/>
                <w:sz w:val="30"/>
                <w:szCs w:val="30"/>
              </w:rPr>
            </w:pPr>
          </w:p>
          <w:p w14:paraId="38AD7832">
            <w:pPr>
              <w:widowControl/>
              <w:spacing w:line="600" w:lineRule="atLeast"/>
              <w:ind w:firstLine="390"/>
              <w:jc w:val="center"/>
              <w:textAlignment w:val="top"/>
              <w:rPr>
                <w:rFonts w:hint="eastAsia" w:ascii="仿宋" w:hAnsi="仿宋" w:eastAsia="仿宋" w:cs="瀹嬩綋"/>
                <w:sz w:val="30"/>
                <w:szCs w:val="30"/>
              </w:rPr>
            </w:pPr>
          </w:p>
          <w:p w14:paraId="71E8EA88">
            <w:pPr>
              <w:widowControl/>
              <w:spacing w:line="600" w:lineRule="atLeast"/>
              <w:ind w:firstLine="390"/>
              <w:jc w:val="center"/>
              <w:textAlignment w:val="top"/>
              <w:rPr>
                <w:rFonts w:hint="eastAsia" w:ascii="仿宋" w:hAnsi="仿宋" w:eastAsia="仿宋" w:cs="瀹嬩綋"/>
                <w:sz w:val="30"/>
                <w:szCs w:val="30"/>
              </w:rPr>
            </w:pPr>
          </w:p>
          <w:p w14:paraId="0F7A517B">
            <w:pPr>
              <w:widowControl/>
              <w:spacing w:line="600" w:lineRule="atLeast"/>
              <w:ind w:firstLine="390"/>
              <w:jc w:val="center"/>
              <w:textAlignment w:val="top"/>
              <w:rPr>
                <w:rFonts w:hint="eastAsia" w:ascii="仿宋" w:hAnsi="仿宋" w:eastAsia="仿宋" w:cs="瀹嬩綋"/>
                <w:sz w:val="30"/>
                <w:szCs w:val="30"/>
              </w:rPr>
            </w:pPr>
          </w:p>
          <w:p w14:paraId="629488B7">
            <w:pPr>
              <w:widowControl/>
              <w:spacing w:line="600" w:lineRule="atLeast"/>
              <w:ind w:firstLine="390"/>
              <w:jc w:val="center"/>
              <w:textAlignment w:val="top"/>
              <w:rPr>
                <w:rFonts w:hint="eastAsia" w:ascii="仿宋" w:hAnsi="仿宋" w:eastAsia="仿宋" w:cs="瀹嬩綋"/>
                <w:sz w:val="30"/>
                <w:szCs w:val="30"/>
              </w:rPr>
            </w:pPr>
          </w:p>
          <w:p w14:paraId="774DB4AF">
            <w:pPr>
              <w:widowControl/>
              <w:spacing w:line="600" w:lineRule="atLeast"/>
              <w:ind w:firstLine="390"/>
              <w:jc w:val="center"/>
              <w:textAlignment w:val="top"/>
              <w:rPr>
                <w:rFonts w:hint="eastAsia" w:ascii="仿宋" w:hAnsi="仿宋" w:eastAsia="仿宋" w:cs="瀹嬩綋"/>
                <w:sz w:val="30"/>
                <w:szCs w:val="30"/>
              </w:rPr>
            </w:pPr>
          </w:p>
          <w:p w14:paraId="7B19A677">
            <w:pPr>
              <w:widowControl/>
              <w:spacing w:line="600" w:lineRule="atLeast"/>
              <w:ind w:firstLine="390"/>
              <w:jc w:val="center"/>
              <w:textAlignment w:val="top"/>
              <w:rPr>
                <w:rFonts w:hint="eastAsia" w:ascii="仿宋" w:hAnsi="仿宋" w:eastAsia="仿宋" w:cs="瀹嬩綋"/>
                <w:sz w:val="30"/>
                <w:szCs w:val="30"/>
              </w:rPr>
            </w:pPr>
          </w:p>
          <w:p w14:paraId="22141E0A">
            <w:pPr>
              <w:widowControl/>
              <w:spacing w:line="600" w:lineRule="atLeast"/>
              <w:ind w:firstLine="390"/>
              <w:textAlignment w:val="top"/>
              <w:rPr>
                <w:rFonts w:hint="eastAsia" w:ascii="仿宋" w:hAnsi="仿宋" w:eastAsia="仿宋" w:cs="瀹嬩綋"/>
                <w:sz w:val="28"/>
                <w:szCs w:val="30"/>
              </w:rPr>
            </w:pPr>
            <w:r>
              <w:rPr>
                <w:rFonts w:hint="eastAsia" w:ascii="仿宋" w:hAnsi="仿宋" w:eastAsia="仿宋" w:cs="瀹嬩綋"/>
                <w:sz w:val="28"/>
                <w:szCs w:val="30"/>
              </w:rPr>
              <w:t xml:space="preserve">学院负责人： </w:t>
            </w:r>
            <w:r>
              <w:rPr>
                <w:rFonts w:ascii="仿宋" w:hAnsi="仿宋" w:eastAsia="仿宋" w:cs="瀹嬩綋"/>
                <w:sz w:val="28"/>
                <w:szCs w:val="30"/>
              </w:rPr>
              <w:t xml:space="preserve">                 </w:t>
            </w:r>
            <w:r>
              <w:rPr>
                <w:rFonts w:hint="eastAsia" w:ascii="仿宋" w:hAnsi="仿宋" w:eastAsia="仿宋" w:cs="瀹嬩綋"/>
                <w:sz w:val="28"/>
                <w:szCs w:val="30"/>
              </w:rPr>
              <w:t>联系校领导：</w:t>
            </w:r>
          </w:p>
          <w:p w14:paraId="78D13461">
            <w:pPr>
              <w:widowControl/>
              <w:spacing w:line="600" w:lineRule="atLeast"/>
              <w:ind w:firstLine="390"/>
              <w:jc w:val="center"/>
              <w:textAlignment w:val="top"/>
              <w:rPr>
                <w:rFonts w:hint="eastAsia" w:ascii="仿宋" w:hAnsi="仿宋" w:eastAsia="仿宋" w:cs="瀹嬩綋"/>
                <w:sz w:val="30"/>
                <w:szCs w:val="30"/>
              </w:rPr>
            </w:pPr>
          </w:p>
        </w:tc>
      </w:tr>
    </w:tbl>
    <w:p w14:paraId="258D8036">
      <w:pPr>
        <w:spacing w:line="640" w:lineRule="exact"/>
        <w:ind w:firstLine="600" w:firstLineChars="200"/>
        <w:rPr>
          <w:rFonts w:hint="eastAsia" w:ascii="楷体" w:hAnsi="楷体" w:eastAsia="楷体"/>
          <w:sz w:val="44"/>
          <w:szCs w:val="44"/>
        </w:rPr>
      </w:pPr>
      <w:r>
        <w:rPr>
          <w:rFonts w:hint="eastAsia" w:ascii="楷体" w:hAnsi="楷体" w:eastAsia="楷体" w:cs="瀹嬩綋"/>
          <w:kern w:val="0"/>
          <w:sz w:val="30"/>
          <w:szCs w:val="30"/>
          <w:lang w:bidi="ar"/>
        </w:rPr>
        <w:t>注：此表由二级学院联系人负责填写、保存，每学期末汇总整理后交党委组织部存档。</w:t>
      </w:r>
    </w:p>
    <w:sectPr>
      <w:footerReference r:id="rId3" w:type="default"/>
      <w:pgSz w:w="11906" w:h="16838"/>
      <w:pgMar w:top="1418" w:right="1531" w:bottom="1418" w:left="1531"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瀹嬩綋">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890811"/>
      <w:docPartObj>
        <w:docPartGallery w:val="autotext"/>
      </w:docPartObj>
    </w:sdtPr>
    <w:sdtEndPr>
      <w:rPr>
        <w:rFonts w:ascii="宋体" w:hAnsi="宋体" w:eastAsia="宋体"/>
        <w:sz w:val="28"/>
        <w:szCs w:val="28"/>
      </w:rPr>
    </w:sdtEndPr>
    <w:sdtContent>
      <w:p w14:paraId="7AE1D925">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YmMxNDBjMGZiZTQyMjIzODMzZjE4OTA5YTJjNmEifQ=="/>
  </w:docVars>
  <w:rsids>
    <w:rsidRoot w:val="00D734BC"/>
    <w:rsid w:val="00004230"/>
    <w:rsid w:val="00010613"/>
    <w:rsid w:val="00087720"/>
    <w:rsid w:val="000B5263"/>
    <w:rsid w:val="00134C25"/>
    <w:rsid w:val="001908CB"/>
    <w:rsid w:val="00212B66"/>
    <w:rsid w:val="00261A34"/>
    <w:rsid w:val="0028084C"/>
    <w:rsid w:val="00292C25"/>
    <w:rsid w:val="002B6967"/>
    <w:rsid w:val="00306254"/>
    <w:rsid w:val="0040256F"/>
    <w:rsid w:val="004511C8"/>
    <w:rsid w:val="004B1E71"/>
    <w:rsid w:val="004C5025"/>
    <w:rsid w:val="00530078"/>
    <w:rsid w:val="00571304"/>
    <w:rsid w:val="00591779"/>
    <w:rsid w:val="005B5D1A"/>
    <w:rsid w:val="00607B05"/>
    <w:rsid w:val="00684A17"/>
    <w:rsid w:val="006903C1"/>
    <w:rsid w:val="00691511"/>
    <w:rsid w:val="006A55B8"/>
    <w:rsid w:val="006B7483"/>
    <w:rsid w:val="006C49E1"/>
    <w:rsid w:val="006E43BE"/>
    <w:rsid w:val="006F0F6D"/>
    <w:rsid w:val="00794E01"/>
    <w:rsid w:val="007B1EB1"/>
    <w:rsid w:val="00805DFF"/>
    <w:rsid w:val="00893A28"/>
    <w:rsid w:val="008B16CB"/>
    <w:rsid w:val="008E4EA6"/>
    <w:rsid w:val="008E6CB5"/>
    <w:rsid w:val="008F3153"/>
    <w:rsid w:val="00926C9F"/>
    <w:rsid w:val="00967F86"/>
    <w:rsid w:val="00975E6A"/>
    <w:rsid w:val="009C085F"/>
    <w:rsid w:val="009D517B"/>
    <w:rsid w:val="009F0003"/>
    <w:rsid w:val="00A22798"/>
    <w:rsid w:val="00A70639"/>
    <w:rsid w:val="00A95013"/>
    <w:rsid w:val="00BD5AC8"/>
    <w:rsid w:val="00BE1DE4"/>
    <w:rsid w:val="00BE4DA4"/>
    <w:rsid w:val="00BE5503"/>
    <w:rsid w:val="00BF504D"/>
    <w:rsid w:val="00C03574"/>
    <w:rsid w:val="00C0522F"/>
    <w:rsid w:val="00C33035"/>
    <w:rsid w:val="00C434B2"/>
    <w:rsid w:val="00CA78F8"/>
    <w:rsid w:val="00D1614B"/>
    <w:rsid w:val="00D3320E"/>
    <w:rsid w:val="00D6582A"/>
    <w:rsid w:val="00D71864"/>
    <w:rsid w:val="00D734BC"/>
    <w:rsid w:val="00DE3377"/>
    <w:rsid w:val="00E047E7"/>
    <w:rsid w:val="00E64733"/>
    <w:rsid w:val="00EB18E8"/>
    <w:rsid w:val="00F00730"/>
    <w:rsid w:val="00F71E90"/>
    <w:rsid w:val="00F74068"/>
    <w:rsid w:val="00FD7633"/>
    <w:rsid w:val="05450499"/>
    <w:rsid w:val="0550314E"/>
    <w:rsid w:val="05AC22B4"/>
    <w:rsid w:val="095D6AD9"/>
    <w:rsid w:val="09715D3B"/>
    <w:rsid w:val="1609105D"/>
    <w:rsid w:val="162067B7"/>
    <w:rsid w:val="168B28E9"/>
    <w:rsid w:val="1E562965"/>
    <w:rsid w:val="20B47E17"/>
    <w:rsid w:val="21904105"/>
    <w:rsid w:val="29891F26"/>
    <w:rsid w:val="2F7D6357"/>
    <w:rsid w:val="3079479E"/>
    <w:rsid w:val="36F54FB9"/>
    <w:rsid w:val="39E15381"/>
    <w:rsid w:val="3BF82E56"/>
    <w:rsid w:val="453E3FCF"/>
    <w:rsid w:val="47875776"/>
    <w:rsid w:val="47AA14A8"/>
    <w:rsid w:val="53D16261"/>
    <w:rsid w:val="54EC75A4"/>
    <w:rsid w:val="5D537A94"/>
    <w:rsid w:val="5EA031AD"/>
    <w:rsid w:val="61FF01EB"/>
    <w:rsid w:val="672506F4"/>
    <w:rsid w:val="69A50228"/>
    <w:rsid w:val="6D57143E"/>
    <w:rsid w:val="71D73D37"/>
    <w:rsid w:val="7460720F"/>
    <w:rsid w:val="775766A7"/>
    <w:rsid w:val="7A2752CB"/>
    <w:rsid w:val="7B9335C5"/>
    <w:rsid w:val="7BDD0D0E"/>
    <w:rsid w:val="7C8F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paragraph" w:customStyle="1" w:styleId="11">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2497</Words>
  <Characters>2503</Characters>
  <Lines>18</Lines>
  <Paragraphs>5</Paragraphs>
  <TotalTime>31</TotalTime>
  <ScaleCrop>false</ScaleCrop>
  <LinksUpToDate>false</LinksUpToDate>
  <CharactersWithSpaces>2544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2024-10-22T03:41:00Z</dcterms:created>
  <dc:creator>Administrator</dc:creator>
  <cp:lastModifiedBy>陈志昊</cp:lastModifiedBy>
  <cp:lastPrinted>2024-11-29T01:43:00Z</cp:lastPrinted>
  <dcterms:modified xsi:type="dcterms:W3CDTF">2024-11-29T03:32:33Z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52B59128E6C548139601E34EF1EBC6BE_12</vt:lpwstr>
  </property>
</Properties>
</file>