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《形势与政策》课程说明</w:t>
      </w:r>
    </w:p>
    <w:bookmarkEnd w:id="0"/>
    <w:p>
      <w:pPr>
        <w:spacing w:line="46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1.《形势与政策》课程上课课时安排:理论专题4学时+课外实践4学时。</w:t>
      </w:r>
    </w:p>
    <w:p>
      <w:pPr>
        <w:spacing w:line="46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2.《形势与政策》课程的理论专题有</w:t>
      </w:r>
      <w:r>
        <w:rPr>
          <w:rFonts w:hint="eastAsia" w:asciiTheme="minorEastAsia" w:hAnsiTheme="minorEastAsia"/>
          <w:bCs/>
          <w:sz w:val="28"/>
          <w:szCs w:val="28"/>
          <w:lang w:eastAsia="zh-CN"/>
        </w:rPr>
        <w:t>七</w:t>
      </w:r>
      <w:r>
        <w:rPr>
          <w:rFonts w:hint="eastAsia" w:asciiTheme="minorEastAsia" w:hAnsiTheme="minorEastAsia"/>
          <w:bCs/>
          <w:sz w:val="28"/>
          <w:szCs w:val="28"/>
        </w:rPr>
        <w:t>个：</w:t>
      </w:r>
    </w:p>
    <w:p>
      <w:pPr>
        <w:spacing w:line="440" w:lineRule="exact"/>
        <w:ind w:firstLine="700" w:firstLineChars="250"/>
        <w:jc w:val="left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一、新时代全面从严治党的伟大实践</w:t>
      </w:r>
    </w:p>
    <w:p>
      <w:pPr>
        <w:spacing w:line="440" w:lineRule="exact"/>
        <w:ind w:firstLine="700" w:firstLineChars="25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二、伟大时代的历史跨越</w:t>
      </w:r>
    </w:p>
    <w:p>
      <w:pPr>
        <w:spacing w:line="440" w:lineRule="exact"/>
        <w:ind w:firstLine="700" w:firstLineChars="25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三、高效统筹疫情防控和经济社会发展</w:t>
      </w:r>
    </w:p>
    <w:p>
      <w:pPr>
        <w:spacing w:line="440" w:lineRule="exact"/>
        <w:ind w:firstLine="700" w:firstLineChars="250"/>
        <w:jc w:val="left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 xml:space="preserve">四、建设统一大市场 畅通全国大循环 </w:t>
      </w:r>
    </w:p>
    <w:p>
      <w:pPr>
        <w:spacing w:line="440" w:lineRule="exact"/>
        <w:ind w:firstLine="700" w:firstLineChars="250"/>
        <w:jc w:val="left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  <w:lang w:eastAsia="zh-CN"/>
        </w:rPr>
        <w:t>五</w:t>
      </w:r>
      <w:r>
        <w:rPr>
          <w:rFonts w:hint="eastAsia" w:asciiTheme="minorEastAsia" w:hAnsiTheme="minorEastAsia"/>
          <w:bCs/>
          <w:sz w:val="28"/>
          <w:szCs w:val="28"/>
        </w:rPr>
        <w:t>、保障粮食安全的中国策</w:t>
      </w:r>
    </w:p>
    <w:p>
      <w:pPr>
        <w:spacing w:line="440" w:lineRule="exact"/>
        <w:ind w:firstLine="700" w:firstLineChars="250"/>
        <w:jc w:val="left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  <w:lang w:eastAsia="zh-CN"/>
        </w:rPr>
        <w:t>六</w:t>
      </w:r>
      <w:r>
        <w:rPr>
          <w:rFonts w:hint="eastAsia" w:asciiTheme="minorEastAsia" w:hAnsiTheme="minorEastAsia"/>
          <w:bCs/>
          <w:sz w:val="28"/>
          <w:szCs w:val="28"/>
        </w:rPr>
        <w:t>、书写“一国两制”实践新篇章</w:t>
      </w:r>
    </w:p>
    <w:p>
      <w:pPr>
        <w:spacing w:line="440" w:lineRule="exact"/>
        <w:ind w:firstLine="700" w:firstLineChars="250"/>
        <w:jc w:val="left"/>
        <w:rPr>
          <w:rFonts w:hint="eastAsia"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  <w:lang w:eastAsia="zh-CN"/>
        </w:rPr>
        <w:t>七</w:t>
      </w:r>
      <w:r>
        <w:rPr>
          <w:rFonts w:hint="eastAsia" w:asciiTheme="minorEastAsia" w:hAnsiTheme="minorEastAsia"/>
          <w:bCs/>
          <w:sz w:val="28"/>
          <w:szCs w:val="28"/>
        </w:rPr>
        <w:t>、 乌克兰危机演变及影响</w:t>
      </w:r>
    </w:p>
    <w:p>
      <w:pPr>
        <w:spacing w:line="440" w:lineRule="exact"/>
        <w:ind w:firstLine="700" w:firstLineChars="25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3.《形势与政策》课程的社会实践活动分为：</w:t>
      </w:r>
    </w:p>
    <w:p>
      <w:pPr>
        <w:spacing w:line="440" w:lineRule="exact"/>
        <w:ind w:firstLine="700" w:firstLineChars="25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实践活动方案（一）：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我的祖国——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伟大时代的历史跨越。</w:t>
      </w:r>
    </w:p>
    <w:p>
      <w:pPr>
        <w:spacing w:line="420" w:lineRule="exact"/>
        <w:ind w:firstLine="700" w:firstLineChars="25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实践活动方案（二）：</w:t>
      </w:r>
      <w:r>
        <w:rPr>
          <w:rFonts w:cs="Arial" w:asciiTheme="minorEastAsia" w:hAnsiTheme="minorEastAsia"/>
          <w:bCs/>
          <w:color w:val="000000" w:themeColor="text1"/>
          <w:sz w:val="28"/>
          <w:szCs w:val="28"/>
        </w:rPr>
        <w:t>关注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“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  <w:lang w:eastAsia="zh-CN"/>
        </w:rPr>
        <w:t>二十大</w:t>
      </w:r>
      <w:r>
        <w:rPr>
          <w:rFonts w:hint="eastAsia" w:cs="Arial" w:asciiTheme="minorEastAsia" w:hAnsiTheme="minorEastAsia"/>
          <w:bCs/>
          <w:color w:val="000000" w:themeColor="text1"/>
          <w:sz w:val="28"/>
          <w:szCs w:val="28"/>
        </w:rPr>
        <w:t>” 永远跟党走 奋进新征程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”为主题</w:t>
      </w:r>
      <w:r>
        <w:rPr>
          <w:rFonts w:hint="eastAsia" w:asciiTheme="minorEastAsia" w:hAnsiTheme="minorEastAsia"/>
          <w:bCs/>
          <w:sz w:val="28"/>
          <w:szCs w:val="28"/>
        </w:rPr>
        <w:t>撰写体裁不限的文章。</w:t>
      </w:r>
    </w:p>
    <w:p>
      <w:pPr>
        <w:spacing w:line="440" w:lineRule="exact"/>
        <w:ind w:firstLine="700" w:firstLineChars="250"/>
        <w:jc w:val="lef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作业要求的细节参看实践活动方案（一）和实践活动方案（二）的具体要求，请同学们按时间将作业交到第二轮任课教师的办公室。</w:t>
      </w:r>
    </w:p>
    <w:p>
      <w:pPr>
        <w:spacing w:line="46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4.《形势与政策》课程的课程成绩构成：</w:t>
      </w:r>
    </w:p>
    <w:p>
      <w:pPr>
        <w:spacing w:line="460" w:lineRule="exact"/>
        <w:ind w:firstLine="560" w:firstLineChars="200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考勤+两次实践活动作业+理论专题笔记。</w:t>
      </w:r>
    </w:p>
    <w:p>
      <w:pPr>
        <w:spacing w:line="460" w:lineRule="exac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 xml:space="preserve">    以上《形势与政策》课程说明、社会实践方案和作业要求、封面设计模板，均以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2022年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月</w:t>
      </w:r>
      <w:r>
        <w:rPr>
          <w:rFonts w:asciiTheme="minorEastAsia" w:hAnsiTheme="minorEastAsia"/>
          <w:bCs/>
          <w:color w:val="000000" w:themeColor="text1"/>
          <w:sz w:val="28"/>
          <w:szCs w:val="28"/>
        </w:rPr>
        <w:t>13</w:t>
      </w:r>
      <w:r>
        <w:rPr>
          <w:rFonts w:hint="eastAsia" w:asciiTheme="minorEastAsia" w:hAnsiTheme="minorEastAsia"/>
          <w:bCs/>
          <w:color w:val="000000" w:themeColor="text1"/>
          <w:sz w:val="28"/>
          <w:szCs w:val="28"/>
        </w:rPr>
        <w:t>日</w:t>
      </w:r>
      <w:r>
        <w:rPr>
          <w:rFonts w:hint="eastAsia" w:asciiTheme="minorEastAsia" w:hAnsiTheme="minorEastAsia"/>
          <w:bCs/>
          <w:sz w:val="28"/>
          <w:szCs w:val="28"/>
        </w:rPr>
        <w:t>上传的材料为主。请同学们在兰州工商学院马克思主义学院的网站上自行下载，仔细阅读按要求完成，认真做好《形势与政策》课程的学习。</w:t>
      </w:r>
    </w:p>
    <w:p>
      <w:pPr>
        <w:spacing w:line="460" w:lineRule="exact"/>
        <w:rPr>
          <w:bCs/>
          <w:sz w:val="28"/>
          <w:szCs w:val="28"/>
        </w:rPr>
      </w:pPr>
    </w:p>
    <w:p>
      <w:pPr>
        <w:spacing w:line="460" w:lineRule="exact"/>
        <w:rPr>
          <w:bCs/>
          <w:sz w:val="28"/>
          <w:szCs w:val="28"/>
        </w:rPr>
      </w:pPr>
    </w:p>
    <w:p>
      <w:pPr>
        <w:spacing w:line="460" w:lineRule="exact"/>
        <w:rPr>
          <w:bCs/>
          <w:sz w:val="28"/>
          <w:szCs w:val="28"/>
        </w:rPr>
      </w:pPr>
    </w:p>
    <w:p>
      <w:pPr>
        <w:spacing w:line="460" w:lineRule="exact"/>
        <w:rPr>
          <w:bCs/>
          <w:sz w:val="28"/>
          <w:szCs w:val="28"/>
        </w:rPr>
      </w:pPr>
    </w:p>
    <w:p>
      <w:pPr>
        <w:spacing w:line="460" w:lineRule="exact"/>
        <w:rPr>
          <w:bCs/>
          <w:sz w:val="28"/>
          <w:szCs w:val="28"/>
        </w:rPr>
      </w:pPr>
    </w:p>
    <w:p>
      <w:pPr>
        <w:spacing w:line="460" w:lineRule="exact"/>
        <w:ind w:firstLine="4060" w:firstLineChars="145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马克思主义学院形势与政策教研室</w:t>
      </w:r>
    </w:p>
    <w:p>
      <w:pPr>
        <w:spacing w:line="460" w:lineRule="exact"/>
        <w:jc w:val="right"/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2022年</w:t>
      </w:r>
      <w:r>
        <w:rPr>
          <w:rFonts w:hint="eastAsia" w:asciiTheme="minorEastAsia" w:hAnsiTheme="minorEastAsia"/>
          <w:bCs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/>
          <w:bCs/>
          <w:sz w:val="28"/>
          <w:szCs w:val="28"/>
        </w:rPr>
        <w:t>月</w:t>
      </w:r>
      <w:r>
        <w:rPr>
          <w:rFonts w:asciiTheme="minorEastAsia" w:hAnsiTheme="minorEastAsia"/>
          <w:bCs/>
          <w:sz w:val="28"/>
          <w:szCs w:val="28"/>
        </w:rPr>
        <w:t>13</w:t>
      </w:r>
      <w:r>
        <w:rPr>
          <w:rFonts w:hint="eastAsia" w:asciiTheme="minorEastAsia" w:hAnsiTheme="minorEastAsia"/>
          <w:bCs/>
          <w:sz w:val="28"/>
          <w:szCs w:val="28"/>
        </w:rPr>
        <w:t>日</w:t>
      </w:r>
    </w:p>
    <w:p>
      <w:pPr>
        <w:rPr>
          <w:b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26465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0OGMyZjE4OTQ3YzAxYzEyNzUwY2RkZDBlNzFkZmIifQ=="/>
  </w:docVars>
  <w:rsids>
    <w:rsidRoot w:val="00C96CE8"/>
    <w:rsid w:val="001D51C3"/>
    <w:rsid w:val="00232E3E"/>
    <w:rsid w:val="00235483"/>
    <w:rsid w:val="002E5A91"/>
    <w:rsid w:val="00335845"/>
    <w:rsid w:val="00387A62"/>
    <w:rsid w:val="003D313A"/>
    <w:rsid w:val="003D3962"/>
    <w:rsid w:val="003E0202"/>
    <w:rsid w:val="00415187"/>
    <w:rsid w:val="0043598C"/>
    <w:rsid w:val="00480050"/>
    <w:rsid w:val="00511AE4"/>
    <w:rsid w:val="00607F0E"/>
    <w:rsid w:val="00694555"/>
    <w:rsid w:val="007032C8"/>
    <w:rsid w:val="007642CD"/>
    <w:rsid w:val="0088661B"/>
    <w:rsid w:val="00A44B7C"/>
    <w:rsid w:val="00A852BF"/>
    <w:rsid w:val="00AA4650"/>
    <w:rsid w:val="00B1479E"/>
    <w:rsid w:val="00B85D19"/>
    <w:rsid w:val="00B9765F"/>
    <w:rsid w:val="00BC1DA7"/>
    <w:rsid w:val="00BF7EBE"/>
    <w:rsid w:val="00C2644E"/>
    <w:rsid w:val="00C96CE8"/>
    <w:rsid w:val="00CA7F4B"/>
    <w:rsid w:val="00CF6263"/>
    <w:rsid w:val="00D629C3"/>
    <w:rsid w:val="00E05018"/>
    <w:rsid w:val="00E350C3"/>
    <w:rsid w:val="00E5254B"/>
    <w:rsid w:val="00E87AF5"/>
    <w:rsid w:val="00ED2D73"/>
    <w:rsid w:val="00ED7B62"/>
    <w:rsid w:val="00F67412"/>
    <w:rsid w:val="00F9348A"/>
    <w:rsid w:val="018275D9"/>
    <w:rsid w:val="019D0DAE"/>
    <w:rsid w:val="01C369B7"/>
    <w:rsid w:val="033D0900"/>
    <w:rsid w:val="04A404C5"/>
    <w:rsid w:val="089F0ED6"/>
    <w:rsid w:val="096A2E01"/>
    <w:rsid w:val="097F6681"/>
    <w:rsid w:val="09950344"/>
    <w:rsid w:val="0A425497"/>
    <w:rsid w:val="0A546E48"/>
    <w:rsid w:val="0B6C4E2C"/>
    <w:rsid w:val="0CE30345"/>
    <w:rsid w:val="0D107A7E"/>
    <w:rsid w:val="0ED33F71"/>
    <w:rsid w:val="0F3054F5"/>
    <w:rsid w:val="104963F9"/>
    <w:rsid w:val="10826097"/>
    <w:rsid w:val="1173141A"/>
    <w:rsid w:val="129534A0"/>
    <w:rsid w:val="130102B1"/>
    <w:rsid w:val="130D5A4B"/>
    <w:rsid w:val="13AF1638"/>
    <w:rsid w:val="14267EA6"/>
    <w:rsid w:val="14C560DE"/>
    <w:rsid w:val="15055840"/>
    <w:rsid w:val="161E3AEC"/>
    <w:rsid w:val="166A5226"/>
    <w:rsid w:val="178E26F6"/>
    <w:rsid w:val="17BF2673"/>
    <w:rsid w:val="17E23377"/>
    <w:rsid w:val="17E57BB0"/>
    <w:rsid w:val="1891497A"/>
    <w:rsid w:val="192A0CF9"/>
    <w:rsid w:val="19731BC7"/>
    <w:rsid w:val="1A077697"/>
    <w:rsid w:val="1AAE5CF5"/>
    <w:rsid w:val="1AD86EDE"/>
    <w:rsid w:val="1B34573B"/>
    <w:rsid w:val="1BE96768"/>
    <w:rsid w:val="1BFB58D2"/>
    <w:rsid w:val="1C366F75"/>
    <w:rsid w:val="1C5F18CC"/>
    <w:rsid w:val="1C7A57B1"/>
    <w:rsid w:val="1C8C2E32"/>
    <w:rsid w:val="1E140EC3"/>
    <w:rsid w:val="1E610372"/>
    <w:rsid w:val="1EDD069B"/>
    <w:rsid w:val="1F5A54B1"/>
    <w:rsid w:val="1FC40609"/>
    <w:rsid w:val="202B3140"/>
    <w:rsid w:val="228826F6"/>
    <w:rsid w:val="239D00AB"/>
    <w:rsid w:val="23CE31F8"/>
    <w:rsid w:val="254F33D7"/>
    <w:rsid w:val="25754C8D"/>
    <w:rsid w:val="26C71814"/>
    <w:rsid w:val="27BB1717"/>
    <w:rsid w:val="2803104A"/>
    <w:rsid w:val="287F0C6B"/>
    <w:rsid w:val="295654E2"/>
    <w:rsid w:val="29FC6490"/>
    <w:rsid w:val="2A476345"/>
    <w:rsid w:val="2AAD3817"/>
    <w:rsid w:val="2B5733F5"/>
    <w:rsid w:val="2B877139"/>
    <w:rsid w:val="2BC12594"/>
    <w:rsid w:val="2CB852D2"/>
    <w:rsid w:val="2CBB26A1"/>
    <w:rsid w:val="2CD91AF6"/>
    <w:rsid w:val="2DC75F51"/>
    <w:rsid w:val="2E4508B7"/>
    <w:rsid w:val="2E7B483A"/>
    <w:rsid w:val="2F7F0CA4"/>
    <w:rsid w:val="2FAE0B6A"/>
    <w:rsid w:val="2FFE0E37"/>
    <w:rsid w:val="30316976"/>
    <w:rsid w:val="30AD7D5A"/>
    <w:rsid w:val="31081E62"/>
    <w:rsid w:val="31767A33"/>
    <w:rsid w:val="32320A85"/>
    <w:rsid w:val="33463CE9"/>
    <w:rsid w:val="33705855"/>
    <w:rsid w:val="33AC6A46"/>
    <w:rsid w:val="33BC5C3C"/>
    <w:rsid w:val="33D00B22"/>
    <w:rsid w:val="349C12F0"/>
    <w:rsid w:val="363A79E9"/>
    <w:rsid w:val="36BF2A20"/>
    <w:rsid w:val="38B44397"/>
    <w:rsid w:val="3A28490E"/>
    <w:rsid w:val="3C1A22FB"/>
    <w:rsid w:val="3CE11A48"/>
    <w:rsid w:val="3D07651E"/>
    <w:rsid w:val="3D57142E"/>
    <w:rsid w:val="3E5203DC"/>
    <w:rsid w:val="3E951796"/>
    <w:rsid w:val="3E9C5640"/>
    <w:rsid w:val="42E21E7B"/>
    <w:rsid w:val="42EC05AB"/>
    <w:rsid w:val="43324EC6"/>
    <w:rsid w:val="43DC36D1"/>
    <w:rsid w:val="45216AC3"/>
    <w:rsid w:val="476137DD"/>
    <w:rsid w:val="4C2A00AA"/>
    <w:rsid w:val="4C7E4738"/>
    <w:rsid w:val="4C8E68F3"/>
    <w:rsid w:val="4C8F6136"/>
    <w:rsid w:val="4CC644CC"/>
    <w:rsid w:val="4DAA7EE8"/>
    <w:rsid w:val="4E4D2119"/>
    <w:rsid w:val="4E96596E"/>
    <w:rsid w:val="506C66EF"/>
    <w:rsid w:val="518C2479"/>
    <w:rsid w:val="5220134D"/>
    <w:rsid w:val="52764A40"/>
    <w:rsid w:val="527817DB"/>
    <w:rsid w:val="55ED41DC"/>
    <w:rsid w:val="56102F62"/>
    <w:rsid w:val="569A21E4"/>
    <w:rsid w:val="56B6062C"/>
    <w:rsid w:val="585E4BB5"/>
    <w:rsid w:val="59DD08DF"/>
    <w:rsid w:val="5A8B6D4A"/>
    <w:rsid w:val="5AAA5A00"/>
    <w:rsid w:val="5BC32603"/>
    <w:rsid w:val="5C6D7308"/>
    <w:rsid w:val="5CA77150"/>
    <w:rsid w:val="5CBC052D"/>
    <w:rsid w:val="5E9C48AD"/>
    <w:rsid w:val="5EE5440E"/>
    <w:rsid w:val="60AF3D6F"/>
    <w:rsid w:val="60BD5BB6"/>
    <w:rsid w:val="62266582"/>
    <w:rsid w:val="635E7DA0"/>
    <w:rsid w:val="64CA3B31"/>
    <w:rsid w:val="65B83DA6"/>
    <w:rsid w:val="65E673AF"/>
    <w:rsid w:val="683171B3"/>
    <w:rsid w:val="6A0C586E"/>
    <w:rsid w:val="6B0801E6"/>
    <w:rsid w:val="6B9F7FC4"/>
    <w:rsid w:val="6E231DA2"/>
    <w:rsid w:val="6EB11A17"/>
    <w:rsid w:val="6EC65A4A"/>
    <w:rsid w:val="6F0E56D6"/>
    <w:rsid w:val="709B3C0F"/>
    <w:rsid w:val="70A052FE"/>
    <w:rsid w:val="714A31BA"/>
    <w:rsid w:val="746E3402"/>
    <w:rsid w:val="74B162E7"/>
    <w:rsid w:val="74E81499"/>
    <w:rsid w:val="74F83538"/>
    <w:rsid w:val="75B06ACE"/>
    <w:rsid w:val="76105050"/>
    <w:rsid w:val="76270E29"/>
    <w:rsid w:val="77D22A35"/>
    <w:rsid w:val="78081940"/>
    <w:rsid w:val="78535F4B"/>
    <w:rsid w:val="78914DDE"/>
    <w:rsid w:val="79583FB2"/>
    <w:rsid w:val="79D25BC4"/>
    <w:rsid w:val="7A131A55"/>
    <w:rsid w:val="7B4E2B7F"/>
    <w:rsid w:val="7C291594"/>
    <w:rsid w:val="7C6758ED"/>
    <w:rsid w:val="7DB836A7"/>
    <w:rsid w:val="7ECF6B51"/>
    <w:rsid w:val="7EDE64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日期 Char"/>
    <w:basedOn w:val="7"/>
    <w:link w:val="2"/>
    <w:semiHidden/>
    <w:qFormat/>
    <w:uiPriority w:val="99"/>
  </w:style>
  <w:style w:type="character" w:customStyle="1" w:styleId="10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kern w:val="2"/>
      <w:sz w:val="18"/>
      <w:szCs w:val="18"/>
    </w:rPr>
  </w:style>
  <w:style w:type="character" w:customStyle="1" w:styleId="12">
    <w:name w:val="批注框文本 Char"/>
    <w:basedOn w:val="7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434</Words>
  <Characters>446</Characters>
  <Lines>3</Lines>
  <Paragraphs>1</Paragraphs>
  <TotalTime>1</TotalTime>
  <ScaleCrop>false</ScaleCrop>
  <LinksUpToDate>false</LinksUpToDate>
  <CharactersWithSpaces>454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2019-09-10T08:40:00Z</dcterms:created>
  <dc:creator>Administrator</dc:creator>
  <cp:lastModifiedBy>Administrator</cp:lastModifiedBy>
  <dcterms:modified xsi:type="dcterms:W3CDTF">2022-09-12T13:10:39Z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7BBB2FD6F9864EE28CD098BB5E13FBFC</vt:lpwstr>
  </property>
</Properties>
</file>